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343B5" w14:textId="77777777" w:rsidR="00472CD1" w:rsidRPr="00015863" w:rsidRDefault="004057E6" w:rsidP="00472CD1">
      <w:pPr>
        <w:jc w:val="center"/>
        <w:rPr>
          <w:b/>
          <w:sz w:val="24"/>
          <w:szCs w:val="24"/>
          <w:u w:val="single"/>
          <w:lang w:val="fr-FR"/>
        </w:rPr>
      </w:pPr>
      <w:r w:rsidRPr="00015863">
        <w:rPr>
          <w:b/>
          <w:sz w:val="24"/>
          <w:szCs w:val="24"/>
          <w:u w:val="single"/>
          <w:lang w:val="fr-FR"/>
        </w:rPr>
        <w:t>Mékrou</w:t>
      </w:r>
      <w:r w:rsidR="00472CD1" w:rsidRPr="00015863">
        <w:rPr>
          <w:b/>
          <w:sz w:val="24"/>
          <w:szCs w:val="24"/>
          <w:u w:val="single"/>
          <w:lang w:val="fr-FR"/>
        </w:rPr>
        <w:t xml:space="preserve"> Project – </w:t>
      </w:r>
      <w:r w:rsidRPr="00015863">
        <w:rPr>
          <w:b/>
          <w:sz w:val="24"/>
          <w:szCs w:val="24"/>
          <w:u w:val="single"/>
          <w:lang w:val="fr-FR"/>
        </w:rPr>
        <w:t>Enquête sur les Ménages</w:t>
      </w:r>
    </w:p>
    <w:p w14:paraId="75294FD7" w14:textId="0A960E33" w:rsidR="00472CD1" w:rsidRPr="00015863" w:rsidRDefault="00015863" w:rsidP="00472CD1">
      <w:pPr>
        <w:jc w:val="center"/>
        <w:rPr>
          <w:sz w:val="24"/>
          <w:szCs w:val="24"/>
          <w:u w:val="single"/>
          <w:lang w:val="fr-FR"/>
        </w:rPr>
      </w:pPr>
      <w:r w:rsidRPr="00015863">
        <w:rPr>
          <w:b/>
          <w:sz w:val="24"/>
          <w:szCs w:val="24"/>
          <w:u w:val="single"/>
          <w:lang w:val="fr-FR"/>
        </w:rPr>
        <w:t xml:space="preserve">Document directeur </w:t>
      </w:r>
      <w:r w:rsidR="004057E6" w:rsidRPr="00015863">
        <w:rPr>
          <w:b/>
          <w:sz w:val="24"/>
          <w:szCs w:val="24"/>
          <w:u w:val="single"/>
          <w:lang w:val="fr-FR"/>
        </w:rPr>
        <w:t>pour la mise en œuvre de l’enquête</w:t>
      </w:r>
    </w:p>
    <w:p w14:paraId="4CE8EA2F" w14:textId="77777777" w:rsidR="00472CD1" w:rsidRPr="004057E6" w:rsidRDefault="00472CD1" w:rsidP="00472CD1">
      <w:pPr>
        <w:jc w:val="both"/>
        <w:rPr>
          <w:lang w:val="fr-FR"/>
        </w:rPr>
      </w:pPr>
    </w:p>
    <w:p w14:paraId="1E6CE950" w14:textId="77777777" w:rsidR="007319B6" w:rsidRPr="004057E6" w:rsidRDefault="00864DD9" w:rsidP="00472CD1">
      <w:pPr>
        <w:jc w:val="both"/>
        <w:rPr>
          <w:b/>
          <w:lang w:val="fr-FR"/>
        </w:rPr>
      </w:pPr>
      <w:r w:rsidRPr="004057E6">
        <w:rPr>
          <w:b/>
          <w:lang w:val="fr-FR"/>
        </w:rPr>
        <w:t xml:space="preserve">1. </w:t>
      </w:r>
      <w:r w:rsidR="004057E6" w:rsidRPr="004057E6">
        <w:rPr>
          <w:b/>
          <w:lang w:val="fr-FR"/>
        </w:rPr>
        <w:t xml:space="preserve">Sélection de l’échantillon des ménages: </w:t>
      </w:r>
    </w:p>
    <w:p w14:paraId="533F6C8A" w14:textId="77777777" w:rsidR="007319B6" w:rsidRPr="004057E6" w:rsidRDefault="007319B6" w:rsidP="00472CD1">
      <w:pPr>
        <w:pStyle w:val="ListParagraph"/>
        <w:jc w:val="both"/>
        <w:rPr>
          <w:lang w:val="fr-FR"/>
        </w:rPr>
      </w:pPr>
    </w:p>
    <w:p w14:paraId="4BABF6BE" w14:textId="6CAB5541" w:rsidR="00015863" w:rsidRDefault="004057E6" w:rsidP="00472CD1">
      <w:pPr>
        <w:pStyle w:val="ListParagraph"/>
        <w:numPr>
          <w:ilvl w:val="0"/>
          <w:numId w:val="6"/>
        </w:numPr>
        <w:jc w:val="both"/>
        <w:rPr>
          <w:lang w:val="fr-FR"/>
        </w:rPr>
      </w:pPr>
      <w:r w:rsidRPr="00055E6D">
        <w:rPr>
          <w:lang w:val="fr-FR"/>
        </w:rPr>
        <w:t>Avant de commencer l’</w:t>
      </w:r>
      <w:r w:rsidR="00055E6D" w:rsidRPr="00055E6D">
        <w:rPr>
          <w:lang w:val="fr-FR"/>
        </w:rPr>
        <w:t>enquête</w:t>
      </w:r>
      <w:r w:rsidRPr="00055E6D">
        <w:rPr>
          <w:lang w:val="fr-FR"/>
        </w:rPr>
        <w:t xml:space="preserve">, il </w:t>
      </w:r>
      <w:r w:rsidR="00A846D9">
        <w:rPr>
          <w:lang w:val="fr-FR"/>
        </w:rPr>
        <w:t>serait utile de</w:t>
      </w:r>
      <w:r w:rsidRPr="00055E6D">
        <w:rPr>
          <w:lang w:val="fr-FR"/>
        </w:rPr>
        <w:t xml:space="preserve"> collecter le maximum </w:t>
      </w:r>
      <w:r w:rsidR="00055E6D" w:rsidRPr="00055E6D">
        <w:rPr>
          <w:lang w:val="fr-FR"/>
        </w:rPr>
        <w:t>d’</w:t>
      </w:r>
      <w:r w:rsidRPr="00055E6D">
        <w:rPr>
          <w:lang w:val="fr-FR"/>
        </w:rPr>
        <w:t>information</w:t>
      </w:r>
      <w:r w:rsidR="00055E6D" w:rsidRPr="00055E6D">
        <w:rPr>
          <w:lang w:val="fr-FR"/>
        </w:rPr>
        <w:t>s</w:t>
      </w:r>
      <w:r w:rsidR="004B3641">
        <w:rPr>
          <w:lang w:val="fr-FR"/>
        </w:rPr>
        <w:t xml:space="preserve"> </w:t>
      </w:r>
      <w:r w:rsidR="00A846D9">
        <w:rPr>
          <w:lang w:val="fr-FR"/>
        </w:rPr>
        <w:t>importantes</w:t>
      </w:r>
      <w:r w:rsidRPr="00055E6D">
        <w:rPr>
          <w:lang w:val="fr-FR"/>
        </w:rPr>
        <w:t xml:space="preserve"> sur la zone d’étude</w:t>
      </w:r>
      <w:r w:rsidR="00055E6D" w:rsidRPr="00055E6D">
        <w:rPr>
          <w:lang w:val="fr-FR"/>
        </w:rPr>
        <w:t xml:space="preserve"> tell</w:t>
      </w:r>
      <w:r w:rsidR="00055E6D">
        <w:rPr>
          <w:lang w:val="fr-FR"/>
        </w:rPr>
        <w:t>e</w:t>
      </w:r>
      <w:r w:rsidR="00055E6D" w:rsidRPr="00055E6D">
        <w:rPr>
          <w:lang w:val="fr-FR"/>
        </w:rPr>
        <w:t>s que</w:t>
      </w:r>
      <w:r w:rsidR="00015863">
        <w:rPr>
          <w:lang w:val="fr-FR"/>
        </w:rPr>
        <w:t> :</w:t>
      </w:r>
    </w:p>
    <w:p w14:paraId="2FDF12FE" w14:textId="0C07FA2F" w:rsidR="00015863" w:rsidRDefault="00055E6D" w:rsidP="00015863">
      <w:pPr>
        <w:pStyle w:val="ListParagraph"/>
        <w:numPr>
          <w:ilvl w:val="0"/>
          <w:numId w:val="11"/>
        </w:numPr>
        <w:jc w:val="both"/>
        <w:rPr>
          <w:lang w:val="fr-FR"/>
        </w:rPr>
      </w:pPr>
      <w:r w:rsidRPr="00055E6D">
        <w:rPr>
          <w:lang w:val="fr-FR"/>
        </w:rPr>
        <w:t>cartes détaillées de</w:t>
      </w:r>
      <w:r w:rsidR="00A846D9">
        <w:rPr>
          <w:lang w:val="fr-FR"/>
        </w:rPr>
        <w:t>s</w:t>
      </w:r>
      <w:r w:rsidRPr="00055E6D">
        <w:rPr>
          <w:lang w:val="fr-FR"/>
        </w:rPr>
        <w:t xml:space="preserve"> municipalité</w:t>
      </w:r>
      <w:r w:rsidR="00A846D9">
        <w:rPr>
          <w:lang w:val="fr-FR"/>
        </w:rPr>
        <w:t xml:space="preserve">s ou </w:t>
      </w:r>
      <w:r w:rsidRPr="00055E6D">
        <w:rPr>
          <w:lang w:val="fr-FR"/>
        </w:rPr>
        <w:t>village</w:t>
      </w:r>
      <w:r w:rsidR="00780269">
        <w:rPr>
          <w:lang w:val="fr-FR"/>
        </w:rPr>
        <w:t xml:space="preserve">s </w:t>
      </w:r>
      <w:r>
        <w:rPr>
          <w:lang w:val="fr-FR"/>
        </w:rPr>
        <w:t>(</w:t>
      </w:r>
      <w:r w:rsidRPr="00055E6D">
        <w:rPr>
          <w:lang w:val="fr-FR"/>
        </w:rPr>
        <w:t>avec les limites et</w:t>
      </w:r>
      <w:r>
        <w:rPr>
          <w:lang w:val="fr-FR"/>
        </w:rPr>
        <w:t xml:space="preserve"> répartition</w:t>
      </w:r>
      <w:r w:rsidR="00A846D9">
        <w:rPr>
          <w:lang w:val="fr-FR"/>
        </w:rPr>
        <w:t xml:space="preserve"> et estimation</w:t>
      </w:r>
      <w:r>
        <w:rPr>
          <w:lang w:val="fr-FR"/>
        </w:rPr>
        <w:t xml:space="preserve"> de la</w:t>
      </w:r>
      <w:r w:rsidRPr="00055E6D">
        <w:rPr>
          <w:lang w:val="fr-FR"/>
        </w:rPr>
        <w:t xml:space="preserve"> population</w:t>
      </w:r>
      <w:r>
        <w:rPr>
          <w:lang w:val="fr-FR"/>
        </w:rPr>
        <w:t>)</w:t>
      </w:r>
    </w:p>
    <w:p w14:paraId="1C8818C4" w14:textId="390A4CFA" w:rsidR="00015863" w:rsidRPr="00015863" w:rsidRDefault="00055E6D" w:rsidP="00015863">
      <w:pPr>
        <w:pStyle w:val="ListParagraph"/>
        <w:numPr>
          <w:ilvl w:val="0"/>
          <w:numId w:val="11"/>
        </w:numPr>
        <w:jc w:val="both"/>
        <w:rPr>
          <w:lang w:val="fr-FR"/>
        </w:rPr>
      </w:pPr>
      <w:r>
        <w:rPr>
          <w:lang w:val="fr-FR"/>
        </w:rPr>
        <w:t xml:space="preserve">les données de recensement les plus récentes possibles (pour estimer la </w:t>
      </w:r>
      <w:r w:rsidR="00015863">
        <w:rPr>
          <w:lang w:val="fr-FR"/>
        </w:rPr>
        <w:t>population sur la zone d’étude)</w:t>
      </w:r>
    </w:p>
    <w:p w14:paraId="33AC1150" w14:textId="5ED1750A" w:rsidR="00A07D29" w:rsidRPr="00015863" w:rsidRDefault="00A07D29" w:rsidP="00472CD1">
      <w:pPr>
        <w:pStyle w:val="ListParagraph"/>
        <w:numPr>
          <w:ilvl w:val="0"/>
          <w:numId w:val="6"/>
        </w:numPr>
        <w:jc w:val="both"/>
        <w:rPr>
          <w:lang w:val="fr-FR"/>
        </w:rPr>
      </w:pPr>
      <w:r w:rsidRPr="00015863">
        <w:rPr>
          <w:lang w:val="fr-FR"/>
        </w:rPr>
        <w:t xml:space="preserve">Lister </w:t>
      </w:r>
      <w:r w:rsidR="00A846D9" w:rsidRPr="00015863">
        <w:rPr>
          <w:lang w:val="fr-FR"/>
        </w:rPr>
        <w:t xml:space="preserve">en collaboration avec coordinateurs pays </w:t>
      </w:r>
      <w:r w:rsidRPr="00015863">
        <w:rPr>
          <w:lang w:val="fr-FR"/>
        </w:rPr>
        <w:t>les zones et lieux o</w:t>
      </w:r>
      <w:r w:rsidR="00A846D9">
        <w:rPr>
          <w:lang w:val="fr-FR"/>
        </w:rPr>
        <w:t>ù</w:t>
      </w:r>
      <w:r w:rsidRPr="00015863">
        <w:rPr>
          <w:lang w:val="fr-FR"/>
        </w:rPr>
        <w:t xml:space="preserve"> l’enquête va être conduite en tenant en compte la répartition de la population </w:t>
      </w:r>
      <w:r w:rsidR="00A846D9">
        <w:rPr>
          <w:lang w:val="fr-FR"/>
        </w:rPr>
        <w:t>sur le bassin.</w:t>
      </w:r>
    </w:p>
    <w:p w14:paraId="46C8C575" w14:textId="2483E9C2" w:rsidR="004928C1" w:rsidRPr="004928C1" w:rsidRDefault="00A07D29" w:rsidP="004928C1">
      <w:pPr>
        <w:pStyle w:val="ListParagraph"/>
        <w:numPr>
          <w:ilvl w:val="0"/>
          <w:numId w:val="6"/>
        </w:numPr>
        <w:jc w:val="both"/>
        <w:rPr>
          <w:lang w:val="fr-FR"/>
        </w:rPr>
      </w:pPr>
      <w:r w:rsidRPr="00A07D29">
        <w:rPr>
          <w:lang w:val="fr-FR"/>
        </w:rPr>
        <w:t>La sélection des ménages à interviewer doit être aléatoire pour éviter des biais statistiques en donnant à chaque ménage un</w:t>
      </w:r>
      <w:r>
        <w:rPr>
          <w:lang w:val="fr-FR"/>
        </w:rPr>
        <w:t>e</w:t>
      </w:r>
      <w:r w:rsidRPr="00A07D29">
        <w:rPr>
          <w:lang w:val="fr-FR"/>
        </w:rPr>
        <w:t xml:space="preserve"> chance égale d’être inclus dans cette enquête.</w:t>
      </w:r>
    </w:p>
    <w:p w14:paraId="1F4BFF2F" w14:textId="62E81DC6" w:rsidR="004928C1" w:rsidRPr="004928C1" w:rsidRDefault="004928C1" w:rsidP="004928C1">
      <w:pPr>
        <w:pStyle w:val="ListParagraph"/>
        <w:numPr>
          <w:ilvl w:val="0"/>
          <w:numId w:val="6"/>
        </w:numPr>
        <w:spacing w:after="240"/>
        <w:jc w:val="both"/>
        <w:rPr>
          <w:lang w:val="fr-FR"/>
        </w:rPr>
      </w:pPr>
      <w:r w:rsidRPr="004928C1">
        <w:rPr>
          <w:szCs w:val="20"/>
          <w:lang w:val="fr-FR"/>
        </w:rPr>
        <w:t>L’aire d’étude couvre les 5 régions du Benin (</w:t>
      </w:r>
      <w:r w:rsidRPr="004928C1">
        <w:rPr>
          <w:lang w:val="fr-FR"/>
        </w:rPr>
        <w:t>Banikoara, Karimama, Kérou, Kouandé et Péhunco</w:t>
      </w:r>
      <w:r w:rsidR="00AB2439">
        <w:rPr>
          <w:lang w:val="fr-FR"/>
        </w:rPr>
        <w:t>)</w:t>
      </w:r>
      <w:r w:rsidRPr="004928C1">
        <w:rPr>
          <w:lang w:val="fr-FR"/>
        </w:rPr>
        <w:t xml:space="preserve">; les 3 régions au Burkina Faso (Tansarga, Bottou et Diapagae), inclues dans le Bassin versant de la Mekrou ; et, les </w:t>
      </w:r>
      <w:r w:rsidR="00A846D9">
        <w:rPr>
          <w:lang w:val="fr-FR"/>
        </w:rPr>
        <w:t>3</w:t>
      </w:r>
      <w:r w:rsidRPr="004928C1">
        <w:rPr>
          <w:lang w:val="fr-FR"/>
        </w:rPr>
        <w:t xml:space="preserve">régions au Niger </w:t>
      </w:r>
      <w:r w:rsidR="00A846D9">
        <w:rPr>
          <w:lang w:val="fr-FR"/>
        </w:rPr>
        <w:t xml:space="preserve">(du Parc W, </w:t>
      </w:r>
      <w:r w:rsidRPr="004928C1">
        <w:rPr>
          <w:lang w:val="fr-FR"/>
        </w:rPr>
        <w:t>Tamou et Kirtachi) qui sont en bordure mais encore à une distance proche du bassin versant</w:t>
      </w:r>
      <w:r>
        <w:rPr>
          <w:lang w:val="fr-FR"/>
        </w:rPr>
        <w:t xml:space="preserve"> Mekrou</w:t>
      </w:r>
      <w:r w:rsidRPr="004928C1">
        <w:rPr>
          <w:lang w:val="fr-FR"/>
        </w:rPr>
        <w:t xml:space="preserve">. </w:t>
      </w:r>
    </w:p>
    <w:p w14:paraId="513BEFB1" w14:textId="77777777" w:rsidR="004928C1" w:rsidRPr="004928C1" w:rsidRDefault="004928C1" w:rsidP="004928C1">
      <w:pPr>
        <w:pStyle w:val="ListParagraph"/>
        <w:spacing w:after="240"/>
        <w:jc w:val="both"/>
        <w:rPr>
          <w:lang w:val="fr-FR"/>
        </w:rPr>
      </w:pPr>
      <w:r w:rsidRPr="004928C1">
        <w:rPr>
          <w:lang w:val="fr-FR"/>
        </w:rPr>
        <w:t xml:space="preserve">En tenant compte de la distribution géographique et de la répartition de la population des zones dans les trois pays concernés (zone Benin: 291447 habitants - estimation 2014, zone Burkina Faso: 152212 habitants - estimation 2015 -, Niger: </w:t>
      </w:r>
      <w:r w:rsidRPr="004928C1">
        <w:rPr>
          <w:b/>
          <w:i/>
          <w:lang w:val="fr-FR"/>
        </w:rPr>
        <w:t>inconnue mais supposé proche de celle du Burkina – à valider</w:t>
      </w:r>
      <w:r w:rsidRPr="004928C1">
        <w:rPr>
          <w:lang w:val="fr-FR"/>
        </w:rPr>
        <w:t xml:space="preserve">), le total minimum de 600 questionnaires pourrait être distribué de la manière suivante (à valider lors de la réunion à Cotonou le prochain 18-20 Novembre 2015): sur le Benin il y aura 300 questionnaires minimum; sur le Burkina Faso: 150 questionnaires minimum ; et, sur le Niger: 150 questionnaires minimum. </w:t>
      </w:r>
    </w:p>
    <w:p w14:paraId="530E8286" w14:textId="25E62027" w:rsidR="004928C1" w:rsidRPr="004928C1" w:rsidRDefault="004928C1" w:rsidP="00472CD1">
      <w:pPr>
        <w:pStyle w:val="ListParagraph"/>
        <w:numPr>
          <w:ilvl w:val="0"/>
          <w:numId w:val="6"/>
        </w:numPr>
        <w:jc w:val="both"/>
        <w:rPr>
          <w:lang w:val="fr-FR"/>
        </w:rPr>
      </w:pPr>
      <w:r>
        <w:rPr>
          <w:lang w:val="fr-FR"/>
        </w:rPr>
        <w:t>Taille de l’échantillon : 95% taux de confiance, intervalles de confiance 4, 600 questionnaires remplis minimum (pour une population total</w:t>
      </w:r>
      <w:r w:rsidR="00A846D9">
        <w:rPr>
          <w:lang w:val="fr-FR"/>
        </w:rPr>
        <w:t>e</w:t>
      </w:r>
      <w:r>
        <w:rPr>
          <w:lang w:val="fr-FR"/>
        </w:rPr>
        <w:t xml:space="preserve"> estimée dans la zone d’étude</w:t>
      </w:r>
      <w:r w:rsidR="00A846D9">
        <w:rPr>
          <w:lang w:val="fr-FR"/>
        </w:rPr>
        <w:t xml:space="preserve"> à </w:t>
      </w:r>
      <w:r>
        <w:rPr>
          <w:lang w:val="fr-FR"/>
        </w:rPr>
        <w:t xml:space="preserve">600 000 personnes </w:t>
      </w:r>
      <w:r w:rsidR="00A846D9">
        <w:rPr>
          <w:lang w:val="fr-FR"/>
        </w:rPr>
        <w:t>réparties</w:t>
      </w:r>
      <w:r>
        <w:rPr>
          <w:lang w:val="fr-FR"/>
        </w:rPr>
        <w:t xml:space="preserve"> sur les 3 pays) </w:t>
      </w:r>
    </w:p>
    <w:p w14:paraId="723DBA09" w14:textId="3395879C" w:rsidR="00C37900" w:rsidRPr="004928C1" w:rsidRDefault="004928C1" w:rsidP="00472CD1">
      <w:pPr>
        <w:pStyle w:val="ListParagraph"/>
        <w:numPr>
          <w:ilvl w:val="0"/>
          <w:numId w:val="6"/>
        </w:numPr>
        <w:jc w:val="both"/>
        <w:rPr>
          <w:lang w:val="fr-FR"/>
        </w:rPr>
      </w:pPr>
      <w:r w:rsidRPr="004928C1">
        <w:rPr>
          <w:lang w:val="fr-FR"/>
        </w:rPr>
        <w:t xml:space="preserve">L’échantillon des ménages </w:t>
      </w:r>
      <w:r w:rsidR="00A846D9">
        <w:rPr>
          <w:lang w:val="fr-FR"/>
        </w:rPr>
        <w:t>sondés</w:t>
      </w:r>
      <w:r w:rsidRPr="004928C1">
        <w:rPr>
          <w:lang w:val="fr-FR"/>
        </w:rPr>
        <w:t xml:space="preserve"> doit inclure de ménages </w:t>
      </w:r>
      <w:r w:rsidR="00A846D9">
        <w:rPr>
          <w:lang w:val="fr-FR"/>
        </w:rPr>
        <w:t xml:space="preserve">représentatifs de </w:t>
      </w:r>
      <w:r w:rsidRPr="004928C1">
        <w:rPr>
          <w:lang w:val="fr-FR"/>
        </w:rPr>
        <w:t>l’ensemble de la zone d’étude (répartition</w:t>
      </w:r>
      <w:r>
        <w:rPr>
          <w:lang w:val="fr-FR"/>
        </w:rPr>
        <w:t xml:space="preserve"> géographique</w:t>
      </w:r>
      <w:r w:rsidRPr="004928C1">
        <w:rPr>
          <w:lang w:val="fr-FR"/>
        </w:rPr>
        <w:t xml:space="preserve"> représentative</w:t>
      </w:r>
      <w:r>
        <w:rPr>
          <w:lang w:val="fr-FR"/>
        </w:rPr>
        <w:t>)</w:t>
      </w:r>
      <w:r w:rsidR="0055584C">
        <w:rPr>
          <w:lang w:val="fr-FR"/>
        </w:rPr>
        <w:t xml:space="preserve"> et éga</w:t>
      </w:r>
      <w:r w:rsidR="00A846D9">
        <w:rPr>
          <w:lang w:val="fr-FR"/>
        </w:rPr>
        <w:t>lement des ménages représentatif</w:t>
      </w:r>
      <w:r w:rsidR="0055584C">
        <w:rPr>
          <w:lang w:val="fr-FR"/>
        </w:rPr>
        <w:t>s des conditions socio-économiques</w:t>
      </w:r>
      <w:r w:rsidR="00A846D9">
        <w:rPr>
          <w:lang w:val="fr-FR"/>
        </w:rPr>
        <w:t xml:space="preserve"> (représentativité en termes d’âge, sexe et revenus)</w:t>
      </w:r>
      <w:r w:rsidR="0055584C">
        <w:rPr>
          <w:lang w:val="fr-FR"/>
        </w:rPr>
        <w:t xml:space="preserve"> de la population totale</w:t>
      </w:r>
      <w:r w:rsidR="00A846D9">
        <w:rPr>
          <w:lang w:val="fr-FR"/>
        </w:rPr>
        <w:t xml:space="preserve"> </w:t>
      </w:r>
    </w:p>
    <w:p w14:paraId="1C570711" w14:textId="2A1524EB" w:rsidR="00472CD1" w:rsidRDefault="0055584C" w:rsidP="00472CD1">
      <w:pPr>
        <w:pStyle w:val="ListParagraph"/>
        <w:numPr>
          <w:ilvl w:val="0"/>
          <w:numId w:val="6"/>
        </w:numPr>
        <w:jc w:val="both"/>
        <w:rPr>
          <w:lang w:val="fr-FR"/>
        </w:rPr>
      </w:pPr>
      <w:r w:rsidRPr="0055584C">
        <w:rPr>
          <w:lang w:val="fr-FR"/>
        </w:rPr>
        <w:t xml:space="preserve">La population interviewée concernera des adultes entre </w:t>
      </w:r>
      <w:r w:rsidRPr="00247B3A">
        <w:rPr>
          <w:lang w:val="fr-FR"/>
        </w:rPr>
        <w:t>15-59 ans</w:t>
      </w:r>
      <w:r w:rsidRPr="0055584C">
        <w:rPr>
          <w:lang w:val="fr-FR"/>
        </w:rPr>
        <w:t xml:space="preserve"> en incluant des hommes et des femmes.</w:t>
      </w:r>
      <w:r w:rsidR="00472CD1" w:rsidRPr="0055584C">
        <w:rPr>
          <w:lang w:val="fr-FR"/>
        </w:rPr>
        <w:t xml:space="preserve"> </w:t>
      </w:r>
    </w:p>
    <w:p w14:paraId="083611F5" w14:textId="54BFD7E6" w:rsidR="0055584C" w:rsidRDefault="0055584C" w:rsidP="00472CD1">
      <w:pPr>
        <w:pStyle w:val="ListParagraph"/>
        <w:numPr>
          <w:ilvl w:val="0"/>
          <w:numId w:val="6"/>
        </w:numPr>
        <w:jc w:val="both"/>
        <w:rPr>
          <w:lang w:val="fr-FR"/>
        </w:rPr>
      </w:pPr>
      <w:r>
        <w:rPr>
          <w:lang w:val="fr-FR"/>
        </w:rPr>
        <w:t>Les zones habitées sélectionnées doivent inclure des zones rurales et</w:t>
      </w:r>
      <w:r w:rsidR="00A846D9">
        <w:rPr>
          <w:lang w:val="fr-FR"/>
        </w:rPr>
        <w:t xml:space="preserve"> des zones</w:t>
      </w:r>
      <w:r>
        <w:rPr>
          <w:lang w:val="fr-FR"/>
        </w:rPr>
        <w:t xml:space="preserve"> urbaines</w:t>
      </w:r>
      <w:r w:rsidR="00A846D9">
        <w:rPr>
          <w:lang w:val="fr-FR"/>
        </w:rPr>
        <w:t>.</w:t>
      </w:r>
    </w:p>
    <w:p w14:paraId="1C4042E6" w14:textId="47F3F2C1" w:rsidR="00864DD9" w:rsidRPr="00780269" w:rsidRDefault="007E4F27" w:rsidP="00472CD1">
      <w:pPr>
        <w:pStyle w:val="ListParagraph"/>
        <w:numPr>
          <w:ilvl w:val="0"/>
          <w:numId w:val="6"/>
        </w:numPr>
        <w:jc w:val="both"/>
        <w:rPr>
          <w:lang w:val="fr-FR"/>
        </w:rPr>
      </w:pPr>
      <w:r>
        <w:rPr>
          <w:lang w:val="fr-FR"/>
        </w:rPr>
        <w:t>Dans les zones urbaines o</w:t>
      </w:r>
      <w:r w:rsidR="00A846D9">
        <w:rPr>
          <w:lang w:val="fr-FR"/>
        </w:rPr>
        <w:t>ù</w:t>
      </w:r>
      <w:r>
        <w:rPr>
          <w:lang w:val="fr-FR"/>
        </w:rPr>
        <w:t xml:space="preserve"> la densité de population est importante, un ménage toutes les 10 maisons sera interview</w:t>
      </w:r>
      <w:r w:rsidR="00A846D9">
        <w:rPr>
          <w:lang w:val="fr-FR"/>
        </w:rPr>
        <w:t>é</w:t>
      </w:r>
      <w:r>
        <w:rPr>
          <w:lang w:val="fr-FR"/>
        </w:rPr>
        <w:t>. Dans les zones rurales, qui impliquent le parcours de longues distances pour les enquêteurs, une maison sur 5 sera visitée. Si la maison est inoccupée, si les habitants ne souhaitent pas répondre, ou encore si aucun adulte n’est disponible pour répondre, la maison la plus proche devra être</w:t>
      </w:r>
      <w:r w:rsidR="00A846D9">
        <w:rPr>
          <w:lang w:val="fr-FR"/>
        </w:rPr>
        <w:t xml:space="preserve"> alors</w:t>
      </w:r>
      <w:r>
        <w:rPr>
          <w:lang w:val="fr-FR"/>
        </w:rPr>
        <w:t xml:space="preserve"> visitée. </w:t>
      </w:r>
    </w:p>
    <w:p w14:paraId="68532D1F" w14:textId="5313B3AE" w:rsidR="007319B6" w:rsidRPr="00A846D9" w:rsidRDefault="00864DD9" w:rsidP="00472CD1">
      <w:pPr>
        <w:jc w:val="both"/>
        <w:rPr>
          <w:b/>
          <w:lang w:val="fr-FR"/>
        </w:rPr>
      </w:pPr>
      <w:r w:rsidRPr="00A846D9">
        <w:rPr>
          <w:b/>
          <w:lang w:val="fr-FR"/>
        </w:rPr>
        <w:lastRenderedPageBreak/>
        <w:t xml:space="preserve">2. </w:t>
      </w:r>
      <w:r w:rsidR="00B228FE" w:rsidRPr="00A846D9">
        <w:rPr>
          <w:b/>
          <w:lang w:val="fr-FR"/>
        </w:rPr>
        <w:t>Préparation avant l’enquête de terrain :</w:t>
      </w:r>
    </w:p>
    <w:p w14:paraId="59F6E79C" w14:textId="47D38603" w:rsidR="00C37900" w:rsidRDefault="00AB2439" w:rsidP="00472CD1">
      <w:pPr>
        <w:pStyle w:val="ListParagraph"/>
        <w:numPr>
          <w:ilvl w:val="0"/>
          <w:numId w:val="8"/>
        </w:numPr>
        <w:jc w:val="both"/>
        <w:rPr>
          <w:lang w:val="fr-FR"/>
        </w:rPr>
      </w:pPr>
      <w:r w:rsidRPr="00AB2439">
        <w:rPr>
          <w:lang w:val="fr-FR"/>
        </w:rPr>
        <w:t xml:space="preserve">Le temps nécessaire pour conduire cette enquête dépend fortement des </w:t>
      </w:r>
      <w:r>
        <w:rPr>
          <w:lang w:val="fr-FR"/>
        </w:rPr>
        <w:t xml:space="preserve">ressources humaines disponibles </w:t>
      </w:r>
      <w:r w:rsidRPr="00AB2439">
        <w:rPr>
          <w:lang w:val="fr-FR"/>
        </w:rPr>
        <w:t xml:space="preserve">pour compiler les informations recueillies et </w:t>
      </w:r>
      <w:r>
        <w:rPr>
          <w:lang w:val="fr-FR"/>
        </w:rPr>
        <w:t>le nombre d’</w:t>
      </w:r>
      <w:r w:rsidRPr="00AB2439">
        <w:rPr>
          <w:lang w:val="fr-FR"/>
        </w:rPr>
        <w:t>enquêteurs de terrain.</w:t>
      </w:r>
      <w:r w:rsidR="004B3641">
        <w:rPr>
          <w:lang w:val="fr-FR"/>
        </w:rPr>
        <w:t xml:space="preserve"> </w:t>
      </w:r>
    </w:p>
    <w:p w14:paraId="7E0A400F" w14:textId="30C0B9F9" w:rsidR="00AB2439" w:rsidRPr="00AB2439" w:rsidRDefault="00AB2439" w:rsidP="00472CD1">
      <w:pPr>
        <w:pStyle w:val="ListParagraph"/>
        <w:numPr>
          <w:ilvl w:val="0"/>
          <w:numId w:val="8"/>
        </w:numPr>
        <w:jc w:val="both"/>
        <w:rPr>
          <w:lang w:val="fr-FR"/>
        </w:rPr>
      </w:pPr>
      <w:r>
        <w:rPr>
          <w:lang w:val="fr-FR"/>
        </w:rPr>
        <w:t>Un test du questionnaire préalable au lancement de l’enquête de terrain est essentiel pour détecter d’éventuels problèmes et estimer le temps nécessair</w:t>
      </w:r>
      <w:r w:rsidR="004B3641">
        <w:rPr>
          <w:lang w:val="fr-FR"/>
        </w:rPr>
        <w:t>e pour remplir un questionnaire (à faire durant l’atelier Mékrou à Cotonou)</w:t>
      </w:r>
    </w:p>
    <w:p w14:paraId="48D4928E" w14:textId="06691BEE" w:rsidR="00AB2439" w:rsidRDefault="00AB2439" w:rsidP="00472CD1">
      <w:pPr>
        <w:pStyle w:val="ListParagraph"/>
        <w:numPr>
          <w:ilvl w:val="0"/>
          <w:numId w:val="8"/>
        </w:numPr>
        <w:jc w:val="both"/>
        <w:rPr>
          <w:lang w:val="fr-FR"/>
        </w:rPr>
      </w:pPr>
      <w:r w:rsidRPr="00AB2439">
        <w:rPr>
          <w:lang w:val="fr-FR"/>
        </w:rPr>
        <w:t>De même, le temps nécessaire pour terminer le travail de terrain dépend du nombre et de l’expérience de</w:t>
      </w:r>
      <w:r>
        <w:rPr>
          <w:lang w:val="fr-FR"/>
        </w:rPr>
        <w:t xml:space="preserve"> l’équipe d’enquête</w:t>
      </w:r>
      <w:r w:rsidR="00DA3CF2">
        <w:rPr>
          <w:lang w:val="fr-FR"/>
        </w:rPr>
        <w:t>, de la complexité du questionnaire et de la densité des ménages</w:t>
      </w:r>
      <w:r>
        <w:rPr>
          <w:lang w:val="fr-FR"/>
        </w:rPr>
        <w:t>.</w:t>
      </w:r>
    </w:p>
    <w:p w14:paraId="2B2E9A9C" w14:textId="03497EA9" w:rsidR="00AB2439" w:rsidRDefault="00AB2439" w:rsidP="00472CD1">
      <w:pPr>
        <w:pStyle w:val="ListParagraph"/>
        <w:numPr>
          <w:ilvl w:val="0"/>
          <w:numId w:val="8"/>
        </w:numPr>
        <w:jc w:val="both"/>
        <w:rPr>
          <w:lang w:val="fr-FR"/>
        </w:rPr>
      </w:pPr>
      <w:r>
        <w:rPr>
          <w:lang w:val="fr-FR"/>
        </w:rPr>
        <w:t xml:space="preserve">Adapte à son expérience, une formation de 1 à 3 jours avant le lancement du travail de terrain sera </w:t>
      </w:r>
      <w:r w:rsidR="004B3641">
        <w:rPr>
          <w:lang w:val="fr-FR"/>
        </w:rPr>
        <w:t>donnée</w:t>
      </w:r>
      <w:r>
        <w:rPr>
          <w:lang w:val="fr-FR"/>
        </w:rPr>
        <w:t xml:space="preserve"> à l’équipe d’enquêteurs dans chacun des 3 pays.</w:t>
      </w:r>
    </w:p>
    <w:p w14:paraId="25767137" w14:textId="358CDAE2" w:rsidR="00AB2439" w:rsidRDefault="00DA3CF2" w:rsidP="00472CD1">
      <w:pPr>
        <w:pStyle w:val="ListParagraph"/>
        <w:numPr>
          <w:ilvl w:val="0"/>
          <w:numId w:val="8"/>
        </w:numPr>
        <w:jc w:val="both"/>
        <w:rPr>
          <w:lang w:val="fr-FR"/>
        </w:rPr>
      </w:pPr>
      <w:r>
        <w:rPr>
          <w:lang w:val="fr-FR"/>
        </w:rPr>
        <w:t xml:space="preserve">Des enquêteurs compétents et expérimentés est le facteur le plus important dans la production de données fiables et utiles. Les enquêteurs pourraient être recrutés </w:t>
      </w:r>
      <w:r w:rsidR="004B3641">
        <w:rPr>
          <w:lang w:val="fr-FR"/>
        </w:rPr>
        <w:t>grâce au</w:t>
      </w:r>
      <w:r>
        <w:rPr>
          <w:lang w:val="fr-FR"/>
        </w:rPr>
        <w:t xml:space="preserve"> personnel universi</w:t>
      </w:r>
      <w:r w:rsidR="00212178">
        <w:rPr>
          <w:lang w:val="fr-FR"/>
        </w:rPr>
        <w:t>taire</w:t>
      </w:r>
      <w:r>
        <w:rPr>
          <w:lang w:val="fr-FR"/>
        </w:rPr>
        <w:t xml:space="preserve"> qui </w:t>
      </w:r>
      <w:r w:rsidR="00212178">
        <w:rPr>
          <w:lang w:val="fr-FR"/>
        </w:rPr>
        <w:t>pourrait</w:t>
      </w:r>
      <w:r>
        <w:rPr>
          <w:lang w:val="fr-FR"/>
        </w:rPr>
        <w:t xml:space="preserve"> recommander des étudiants ou des étudiants récemment diplômés</w:t>
      </w:r>
      <w:r w:rsidR="00212178">
        <w:rPr>
          <w:lang w:val="fr-FR"/>
        </w:rPr>
        <w:t xml:space="preserve"> ayant travaillé avec</w:t>
      </w:r>
      <w:r w:rsidR="004B3641">
        <w:rPr>
          <w:lang w:val="fr-FR"/>
        </w:rPr>
        <w:t>/pour</w:t>
      </w:r>
      <w:r w:rsidR="00212178">
        <w:rPr>
          <w:lang w:val="fr-FR"/>
        </w:rPr>
        <w:t xml:space="preserve"> des enquêtes sur les ménages durant leur cursus.</w:t>
      </w:r>
    </w:p>
    <w:p w14:paraId="55BF0D00" w14:textId="4329FCE5" w:rsidR="00212178" w:rsidRPr="00AB2439" w:rsidRDefault="00212178" w:rsidP="00472CD1">
      <w:pPr>
        <w:pStyle w:val="ListParagraph"/>
        <w:numPr>
          <w:ilvl w:val="0"/>
          <w:numId w:val="8"/>
        </w:numPr>
        <w:jc w:val="both"/>
        <w:rPr>
          <w:lang w:val="fr-FR"/>
        </w:rPr>
      </w:pPr>
      <w:r>
        <w:rPr>
          <w:lang w:val="fr-FR"/>
        </w:rPr>
        <w:t xml:space="preserve">Le nombre de personnes nécessaires dépend de la taille de l’échantillon, de la longueur du questionnaire, de la densité et accessibilité des ménages, des possibilités de moyens de transport et du temps disponible pour compléter l’enquête. Une estimation </w:t>
      </w:r>
      <w:r w:rsidR="00BC1833">
        <w:rPr>
          <w:lang w:val="fr-FR"/>
        </w:rPr>
        <w:t>préliminaire</w:t>
      </w:r>
      <w:r w:rsidR="004B3641">
        <w:rPr>
          <w:lang w:val="fr-FR"/>
        </w:rPr>
        <w:t xml:space="preserve"> </w:t>
      </w:r>
      <w:r>
        <w:rPr>
          <w:lang w:val="fr-FR"/>
        </w:rPr>
        <w:t>des ressources nécessaire</w:t>
      </w:r>
      <w:r w:rsidR="004B3641">
        <w:rPr>
          <w:lang w:val="fr-FR"/>
        </w:rPr>
        <w:t>s</w:t>
      </w:r>
      <w:r>
        <w:rPr>
          <w:lang w:val="fr-FR"/>
        </w:rPr>
        <w:t xml:space="preserve"> pour collecter</w:t>
      </w:r>
      <w:r w:rsidR="004B3641">
        <w:rPr>
          <w:lang w:val="fr-FR"/>
        </w:rPr>
        <w:t xml:space="preserve"> les</w:t>
      </w:r>
      <w:r>
        <w:rPr>
          <w:lang w:val="fr-FR"/>
        </w:rPr>
        <w:t xml:space="preserve"> </w:t>
      </w:r>
      <w:r w:rsidRPr="004B3641">
        <w:rPr>
          <w:lang w:val="fr-FR"/>
        </w:rPr>
        <w:t>600 questi</w:t>
      </w:r>
      <w:r w:rsidR="00F63EF7">
        <w:rPr>
          <w:lang w:val="fr-FR"/>
        </w:rPr>
        <w:t>onnaires minimum serait de 11</w:t>
      </w:r>
      <w:r w:rsidRPr="004B3641">
        <w:rPr>
          <w:lang w:val="fr-FR"/>
        </w:rPr>
        <w:t xml:space="preserve"> enquêteurs</w:t>
      </w:r>
      <w:r w:rsidR="00BC1833">
        <w:rPr>
          <w:lang w:val="fr-FR"/>
        </w:rPr>
        <w:t xml:space="preserve"> (</w:t>
      </w:r>
      <w:r w:rsidR="004B3641" w:rsidRPr="004B3641">
        <w:rPr>
          <w:lang w:val="fr-FR"/>
        </w:rPr>
        <w:t>par exemple 3 pour le Burkina Faso, 3 pour le Niger et 5 pour</w:t>
      </w:r>
      <w:r w:rsidR="00BC1833">
        <w:rPr>
          <w:lang w:val="fr-FR"/>
        </w:rPr>
        <w:t xml:space="preserve"> le Benin)</w:t>
      </w:r>
      <w:r w:rsidRPr="004B3641">
        <w:rPr>
          <w:lang w:val="fr-FR"/>
        </w:rPr>
        <w:t xml:space="preserve">, un coordinateur </w:t>
      </w:r>
      <w:r w:rsidRPr="00F63EF7">
        <w:rPr>
          <w:lang w:val="fr-FR"/>
        </w:rPr>
        <w:t>général</w:t>
      </w:r>
      <w:r w:rsidR="00BC1833" w:rsidRPr="00F63EF7">
        <w:rPr>
          <w:lang w:val="fr-FR"/>
        </w:rPr>
        <w:t xml:space="preserve"> (Karidia Sanon)</w:t>
      </w:r>
      <w:r w:rsidRPr="00F63EF7">
        <w:rPr>
          <w:lang w:val="fr-FR"/>
        </w:rPr>
        <w:t>, un coordinateur de terrain pour chaque pays</w:t>
      </w:r>
      <w:r w:rsidR="00BC1833" w:rsidRPr="00F63EF7">
        <w:rPr>
          <w:lang w:val="fr-FR"/>
        </w:rPr>
        <w:t xml:space="preserve"> (Karidia</w:t>
      </w:r>
      <w:r w:rsidR="00F63EF7" w:rsidRPr="00F63EF7">
        <w:rPr>
          <w:lang w:val="fr-FR"/>
        </w:rPr>
        <w:t xml:space="preserve"> Sanon, Boureima Ousmane et X_Benin</w:t>
      </w:r>
      <w:r w:rsidR="00F63EF7">
        <w:rPr>
          <w:lang w:val="fr-FR"/>
        </w:rPr>
        <w:t>)</w:t>
      </w:r>
      <w:r w:rsidR="00F63EF7" w:rsidRPr="00F63EF7">
        <w:rPr>
          <w:lang w:val="fr-FR"/>
        </w:rPr>
        <w:t>.</w:t>
      </w:r>
    </w:p>
    <w:p w14:paraId="07D26281" w14:textId="75E9EE94" w:rsidR="003270F6" w:rsidRPr="00FD0966" w:rsidRDefault="00FD0966" w:rsidP="003270F6">
      <w:pPr>
        <w:pStyle w:val="ListParagraph"/>
        <w:numPr>
          <w:ilvl w:val="0"/>
          <w:numId w:val="8"/>
        </w:numPr>
        <w:jc w:val="both"/>
        <w:rPr>
          <w:lang w:val="fr-FR"/>
        </w:rPr>
      </w:pPr>
      <w:r w:rsidRPr="00FD0966">
        <w:rPr>
          <w:lang w:val="fr-FR"/>
        </w:rPr>
        <w:t xml:space="preserve">Le coordinateur de terrain doit contacter les autorités locales concernées et s’assurer de leur </w:t>
      </w:r>
      <w:r>
        <w:rPr>
          <w:lang w:val="fr-FR"/>
        </w:rPr>
        <w:t xml:space="preserve">pleine </w:t>
      </w:r>
      <w:r w:rsidRPr="00FD0966">
        <w:rPr>
          <w:lang w:val="fr-FR"/>
        </w:rPr>
        <w:t xml:space="preserve">information, leur coopération </w:t>
      </w:r>
      <w:r>
        <w:rPr>
          <w:lang w:val="fr-FR"/>
        </w:rPr>
        <w:t>à</w:t>
      </w:r>
      <w:r w:rsidRPr="00FD0966">
        <w:rPr>
          <w:lang w:val="fr-FR"/>
        </w:rPr>
        <w:t xml:space="preserve"> propos du déroulement de cette enquête.</w:t>
      </w:r>
    </w:p>
    <w:p w14:paraId="2BD7A362" w14:textId="1FB612C9" w:rsidR="007319B6" w:rsidRPr="004B3641" w:rsidRDefault="004B3641" w:rsidP="00472CD1">
      <w:pPr>
        <w:jc w:val="both"/>
        <w:rPr>
          <w:b/>
          <w:lang w:val="fr-FR"/>
        </w:rPr>
      </w:pPr>
      <w:r w:rsidRPr="004B3641">
        <w:rPr>
          <w:b/>
          <w:lang w:val="fr-FR"/>
        </w:rPr>
        <w:t>3</w:t>
      </w:r>
      <w:r w:rsidR="00864DD9" w:rsidRPr="004B3641">
        <w:rPr>
          <w:b/>
          <w:lang w:val="fr-FR"/>
        </w:rPr>
        <w:t xml:space="preserve">. </w:t>
      </w:r>
      <w:r w:rsidR="003270F6" w:rsidRPr="004B3641">
        <w:rPr>
          <w:b/>
          <w:lang w:val="fr-FR"/>
        </w:rPr>
        <w:t xml:space="preserve">Supervision </w:t>
      </w:r>
      <w:r w:rsidR="00863BAA" w:rsidRPr="004B3641">
        <w:rPr>
          <w:b/>
          <w:lang w:val="fr-FR"/>
        </w:rPr>
        <w:t xml:space="preserve">et rapport </w:t>
      </w:r>
      <w:r w:rsidRPr="004B3641">
        <w:rPr>
          <w:b/>
          <w:lang w:val="fr-FR"/>
        </w:rPr>
        <w:t>intermédiaire</w:t>
      </w:r>
      <w:r w:rsidR="007319B6" w:rsidRPr="004B3641">
        <w:rPr>
          <w:b/>
          <w:lang w:val="fr-FR"/>
        </w:rPr>
        <w:t xml:space="preserve">: </w:t>
      </w:r>
    </w:p>
    <w:p w14:paraId="0AA3B4AE" w14:textId="0C683F6C" w:rsidR="003270F6" w:rsidRPr="00DF1602" w:rsidRDefault="00863BAA" w:rsidP="003270F6">
      <w:pPr>
        <w:pStyle w:val="ListParagraph"/>
        <w:numPr>
          <w:ilvl w:val="0"/>
          <w:numId w:val="10"/>
        </w:numPr>
        <w:jc w:val="both"/>
        <w:rPr>
          <w:lang w:val="fr-FR"/>
        </w:rPr>
      </w:pPr>
      <w:r w:rsidRPr="00863BAA">
        <w:rPr>
          <w:lang w:val="fr-FR"/>
        </w:rPr>
        <w:t xml:space="preserve">Le coordinateur terrain de chaque pays doit suivre et </w:t>
      </w:r>
      <w:r w:rsidR="001A4F90" w:rsidRPr="00863BAA">
        <w:rPr>
          <w:lang w:val="fr-FR"/>
        </w:rPr>
        <w:t>enregistrer</w:t>
      </w:r>
      <w:r w:rsidRPr="00863BAA">
        <w:rPr>
          <w:lang w:val="fr-FR"/>
        </w:rPr>
        <w:t xml:space="preserve"> </w:t>
      </w:r>
      <w:r w:rsidR="001A4F90" w:rsidRPr="00863BAA">
        <w:rPr>
          <w:lang w:val="fr-FR"/>
        </w:rPr>
        <w:t>précisément</w:t>
      </w:r>
      <w:r w:rsidRPr="00863BAA">
        <w:rPr>
          <w:lang w:val="fr-FR"/>
        </w:rPr>
        <w:t xml:space="preserve"> les lieux o</w:t>
      </w:r>
      <w:r w:rsidR="004B3641">
        <w:rPr>
          <w:lang w:val="fr-FR"/>
        </w:rPr>
        <w:t>ù</w:t>
      </w:r>
      <w:r w:rsidRPr="00863BAA">
        <w:rPr>
          <w:lang w:val="fr-FR"/>
        </w:rPr>
        <w:t xml:space="preserve"> les entretien</w:t>
      </w:r>
      <w:r w:rsidR="00FF5C6D">
        <w:rPr>
          <w:lang w:val="fr-FR"/>
        </w:rPr>
        <w:t>s</w:t>
      </w:r>
      <w:r w:rsidRPr="00863BAA">
        <w:rPr>
          <w:lang w:val="fr-FR"/>
        </w:rPr>
        <w:t xml:space="preserve"> ont </w:t>
      </w:r>
      <w:r w:rsidR="00FF5C6D" w:rsidRPr="00863BAA">
        <w:rPr>
          <w:lang w:val="fr-FR"/>
        </w:rPr>
        <w:t>été</w:t>
      </w:r>
      <w:r w:rsidRPr="00863BAA">
        <w:rPr>
          <w:lang w:val="fr-FR"/>
        </w:rPr>
        <w:t xml:space="preserve"> faits. </w:t>
      </w:r>
      <w:r w:rsidRPr="00FF5C6D">
        <w:rPr>
          <w:lang w:val="fr-FR"/>
        </w:rPr>
        <w:t xml:space="preserve">Il est </w:t>
      </w:r>
      <w:r w:rsidR="001A4F90" w:rsidRPr="00FF5C6D">
        <w:rPr>
          <w:lang w:val="fr-FR"/>
        </w:rPr>
        <w:t>également</w:t>
      </w:r>
      <w:r w:rsidRPr="00FF5C6D">
        <w:rPr>
          <w:lang w:val="fr-FR"/>
        </w:rPr>
        <w:t xml:space="preserve"> en charge d’organiser et de planifier le parcours</w:t>
      </w:r>
      <w:r w:rsidR="00FF5C6D" w:rsidRPr="00FF5C6D">
        <w:rPr>
          <w:lang w:val="fr-FR"/>
        </w:rPr>
        <w:t xml:space="preserve"> que devra suivre chaque </w:t>
      </w:r>
      <w:r w:rsidR="001A4F90" w:rsidRPr="00FF5C6D">
        <w:rPr>
          <w:lang w:val="fr-FR"/>
        </w:rPr>
        <w:t>enquêteu</w:t>
      </w:r>
      <w:r w:rsidR="00DF1602">
        <w:rPr>
          <w:lang w:val="fr-FR"/>
        </w:rPr>
        <w:t xml:space="preserve">r </w:t>
      </w:r>
      <w:r w:rsidR="00FF5C6D" w:rsidRPr="00FF5C6D">
        <w:rPr>
          <w:lang w:val="fr-FR"/>
        </w:rPr>
        <w:t xml:space="preserve">de terrain et valider le fait que chaque lieu </w:t>
      </w:r>
      <w:r w:rsidR="004B3641">
        <w:rPr>
          <w:lang w:val="fr-FR"/>
        </w:rPr>
        <w:t>est</w:t>
      </w:r>
      <w:r w:rsidR="00FF5C6D" w:rsidRPr="00FF5C6D">
        <w:rPr>
          <w:lang w:val="fr-FR"/>
        </w:rPr>
        <w:t xml:space="preserve"> été</w:t>
      </w:r>
      <w:r w:rsidR="00FF5C6D">
        <w:rPr>
          <w:lang w:val="fr-FR"/>
        </w:rPr>
        <w:t xml:space="preserve"> correctement</w:t>
      </w:r>
      <w:r w:rsidR="00FF5C6D" w:rsidRPr="00FF5C6D">
        <w:rPr>
          <w:lang w:val="fr-FR"/>
        </w:rPr>
        <w:t xml:space="preserve"> couvert. </w:t>
      </w:r>
    </w:p>
    <w:p w14:paraId="45573507" w14:textId="4BEAE8A3" w:rsidR="003270F6" w:rsidRPr="001A4F90" w:rsidRDefault="001A4F90" w:rsidP="003270F6">
      <w:pPr>
        <w:pStyle w:val="ListParagraph"/>
        <w:numPr>
          <w:ilvl w:val="0"/>
          <w:numId w:val="10"/>
        </w:numPr>
        <w:jc w:val="both"/>
        <w:rPr>
          <w:lang w:val="fr-FR"/>
        </w:rPr>
      </w:pPr>
      <w:r w:rsidRPr="00863BAA">
        <w:rPr>
          <w:lang w:val="fr-FR"/>
        </w:rPr>
        <w:t xml:space="preserve">Le coordinateur terrain de chaque pays </w:t>
      </w:r>
      <w:r w:rsidR="004B3641">
        <w:rPr>
          <w:lang w:val="fr-FR"/>
        </w:rPr>
        <w:t xml:space="preserve">devra </w:t>
      </w:r>
      <w:r w:rsidRPr="001A4F90">
        <w:rPr>
          <w:lang w:val="fr-FR"/>
        </w:rPr>
        <w:t>s’assure</w:t>
      </w:r>
      <w:r>
        <w:rPr>
          <w:lang w:val="fr-FR"/>
        </w:rPr>
        <w:t>r</w:t>
      </w:r>
      <w:r w:rsidRPr="001A4F90">
        <w:rPr>
          <w:lang w:val="fr-FR"/>
        </w:rPr>
        <w:t xml:space="preserve"> que chaque enquêteur </w:t>
      </w:r>
      <w:r>
        <w:rPr>
          <w:lang w:val="fr-FR"/>
        </w:rPr>
        <w:t>a</w:t>
      </w:r>
      <w:r w:rsidRPr="001A4F90">
        <w:rPr>
          <w:lang w:val="fr-FR"/>
        </w:rPr>
        <w:t xml:space="preserve"> le nombre nécessaire</w:t>
      </w:r>
      <w:r>
        <w:rPr>
          <w:lang w:val="fr-FR"/>
        </w:rPr>
        <w:t xml:space="preserve"> et suf</w:t>
      </w:r>
      <w:r w:rsidRPr="001A4F90">
        <w:rPr>
          <w:lang w:val="fr-FR"/>
        </w:rPr>
        <w:t>fi</w:t>
      </w:r>
      <w:r>
        <w:rPr>
          <w:lang w:val="fr-FR"/>
        </w:rPr>
        <w:t>sant</w:t>
      </w:r>
      <w:r w:rsidR="003270F6" w:rsidRPr="001A4F90">
        <w:rPr>
          <w:lang w:val="fr-FR"/>
        </w:rPr>
        <w:t xml:space="preserve"> </w:t>
      </w:r>
      <w:r w:rsidR="004B3641">
        <w:rPr>
          <w:lang w:val="fr-FR"/>
        </w:rPr>
        <w:t xml:space="preserve">de copies papier </w:t>
      </w:r>
      <w:r>
        <w:rPr>
          <w:lang w:val="fr-FR"/>
        </w:rPr>
        <w:t xml:space="preserve">du questionnaire. </w:t>
      </w:r>
    </w:p>
    <w:p w14:paraId="3D9A21C3" w14:textId="612BE470" w:rsidR="00AF088C" w:rsidRPr="0007286A" w:rsidRDefault="001A4F90" w:rsidP="00AF088C">
      <w:pPr>
        <w:pStyle w:val="ListParagraph"/>
        <w:numPr>
          <w:ilvl w:val="0"/>
          <w:numId w:val="10"/>
        </w:numPr>
        <w:jc w:val="both"/>
        <w:rPr>
          <w:lang w:val="fr-FR"/>
        </w:rPr>
      </w:pPr>
      <w:r w:rsidRPr="0007286A">
        <w:rPr>
          <w:lang w:val="fr-FR"/>
        </w:rPr>
        <w:t xml:space="preserve">Pour assurer la </w:t>
      </w:r>
      <w:r w:rsidR="0007286A" w:rsidRPr="0007286A">
        <w:rPr>
          <w:lang w:val="fr-FR"/>
        </w:rPr>
        <w:t>qualité</w:t>
      </w:r>
      <w:r w:rsidRPr="0007286A">
        <w:rPr>
          <w:lang w:val="fr-FR"/>
        </w:rPr>
        <w:t xml:space="preserve"> des </w:t>
      </w:r>
      <w:r w:rsidR="0007286A" w:rsidRPr="0007286A">
        <w:rPr>
          <w:lang w:val="fr-FR"/>
        </w:rPr>
        <w:t>données</w:t>
      </w:r>
      <w:r w:rsidRPr="0007286A">
        <w:rPr>
          <w:lang w:val="fr-FR"/>
        </w:rPr>
        <w:t xml:space="preserve"> </w:t>
      </w:r>
      <w:r w:rsidR="0007286A" w:rsidRPr="0007286A">
        <w:rPr>
          <w:lang w:val="fr-FR"/>
        </w:rPr>
        <w:t>collectées</w:t>
      </w:r>
      <w:r w:rsidRPr="0007286A">
        <w:rPr>
          <w:lang w:val="fr-FR"/>
        </w:rPr>
        <w:t>, le coordinateur terrain</w:t>
      </w:r>
      <w:r w:rsidR="0007286A" w:rsidRPr="0007286A">
        <w:rPr>
          <w:lang w:val="fr-FR"/>
        </w:rPr>
        <w:t xml:space="preserve"> devra réviser un quota de questionnai</w:t>
      </w:r>
      <w:r w:rsidR="00BC1833">
        <w:rPr>
          <w:lang w:val="fr-FR"/>
        </w:rPr>
        <w:t>re remplis par chaque enquêteur de son équipe.</w:t>
      </w:r>
    </w:p>
    <w:p w14:paraId="5D0E15F9" w14:textId="6D6D0CA9" w:rsidR="00AF088C" w:rsidRPr="00BC1833" w:rsidRDefault="0007286A" w:rsidP="00AF088C">
      <w:pPr>
        <w:pStyle w:val="ListParagraph"/>
        <w:numPr>
          <w:ilvl w:val="0"/>
          <w:numId w:val="10"/>
        </w:numPr>
        <w:jc w:val="both"/>
        <w:rPr>
          <w:lang w:val="fr-FR"/>
        </w:rPr>
      </w:pPr>
      <w:r w:rsidRPr="0007286A">
        <w:rPr>
          <w:lang w:val="fr-FR"/>
        </w:rPr>
        <w:t xml:space="preserve">Le coordinateur terrain </w:t>
      </w:r>
      <w:r w:rsidR="00BC1833" w:rsidRPr="00863BAA">
        <w:rPr>
          <w:lang w:val="fr-FR"/>
        </w:rPr>
        <w:t xml:space="preserve">de chaque pays </w:t>
      </w:r>
      <w:r w:rsidRPr="0007286A">
        <w:rPr>
          <w:lang w:val="fr-FR"/>
        </w:rPr>
        <w:t>gère et facilite la collecte des données par les enquêteurs afin de s’assurer de  a) la qualité des entretiens menés,</w:t>
      </w:r>
      <w:r>
        <w:rPr>
          <w:lang w:val="fr-FR"/>
        </w:rPr>
        <w:t xml:space="preserve"> b) le bon déroulement du planning prévu c) de répondre aux questions et difficultés potentielles des enquêteurs.</w:t>
      </w:r>
      <w:r w:rsidRPr="0007286A">
        <w:rPr>
          <w:lang w:val="fr-FR"/>
        </w:rPr>
        <w:t xml:space="preserve"> </w:t>
      </w:r>
    </w:p>
    <w:p w14:paraId="2797CAFD" w14:textId="3CD7C68B" w:rsidR="0007286A" w:rsidRPr="0007286A" w:rsidRDefault="0007286A" w:rsidP="00AF088C">
      <w:pPr>
        <w:pStyle w:val="ListParagraph"/>
        <w:numPr>
          <w:ilvl w:val="0"/>
          <w:numId w:val="10"/>
        </w:numPr>
        <w:jc w:val="both"/>
        <w:rPr>
          <w:lang w:val="fr-FR"/>
        </w:rPr>
      </w:pPr>
      <w:r w:rsidRPr="0007286A">
        <w:rPr>
          <w:lang w:val="fr-FR"/>
        </w:rPr>
        <w:t>Pendant la collecte des données, le coordinateur général tiendra régulièrement</w:t>
      </w:r>
      <w:r w:rsidR="00F63EF7">
        <w:rPr>
          <w:lang w:val="fr-FR"/>
        </w:rPr>
        <w:t xml:space="preserve"> au courant</w:t>
      </w:r>
      <w:r w:rsidRPr="0007286A">
        <w:rPr>
          <w:lang w:val="fr-FR"/>
        </w:rPr>
        <w:t xml:space="preserve"> l’équipe du JRC des progrès </w:t>
      </w:r>
      <w:r w:rsidR="00BC1833">
        <w:rPr>
          <w:lang w:val="fr-FR"/>
        </w:rPr>
        <w:t>de l’enquête</w:t>
      </w:r>
      <w:r w:rsidRPr="0007286A">
        <w:rPr>
          <w:lang w:val="fr-FR"/>
        </w:rPr>
        <w:t>, en renseignant:</w:t>
      </w:r>
    </w:p>
    <w:p w14:paraId="0F5F114F" w14:textId="35BF88B2" w:rsidR="00AF088C" w:rsidRPr="0007286A" w:rsidRDefault="00AF088C" w:rsidP="00AF088C">
      <w:pPr>
        <w:pStyle w:val="ListParagraph"/>
        <w:jc w:val="both"/>
        <w:rPr>
          <w:lang w:val="fr-FR"/>
        </w:rPr>
      </w:pPr>
      <w:r w:rsidRPr="0007286A">
        <w:rPr>
          <w:lang w:val="fr-FR"/>
        </w:rPr>
        <w:t xml:space="preserve">• </w:t>
      </w:r>
      <w:r w:rsidR="0007286A" w:rsidRPr="0007286A">
        <w:rPr>
          <w:lang w:val="fr-FR"/>
        </w:rPr>
        <w:t>la progression de l’enquête par rapport au planning prévu</w:t>
      </w:r>
    </w:p>
    <w:p w14:paraId="4D27CB08" w14:textId="4C58C2E4" w:rsidR="00AF088C" w:rsidRPr="0007286A" w:rsidRDefault="00AF088C" w:rsidP="00AF088C">
      <w:pPr>
        <w:pStyle w:val="ListParagraph"/>
        <w:jc w:val="both"/>
        <w:rPr>
          <w:lang w:val="fr-FR"/>
        </w:rPr>
      </w:pPr>
      <w:r w:rsidRPr="0007286A">
        <w:rPr>
          <w:lang w:val="fr-FR"/>
        </w:rPr>
        <w:t xml:space="preserve">• </w:t>
      </w:r>
      <w:r w:rsidR="0007286A" w:rsidRPr="0007286A">
        <w:rPr>
          <w:lang w:val="fr-FR"/>
        </w:rPr>
        <w:t>les problèmes</w:t>
      </w:r>
      <w:r w:rsidR="00BC1833">
        <w:rPr>
          <w:lang w:val="fr-FR"/>
        </w:rPr>
        <w:t xml:space="preserve"> et difficultés</w:t>
      </w:r>
      <w:r w:rsidR="0007286A" w:rsidRPr="0007286A">
        <w:rPr>
          <w:lang w:val="fr-FR"/>
        </w:rPr>
        <w:t xml:space="preserve"> rencontr</w:t>
      </w:r>
      <w:r w:rsidR="00DF1602">
        <w:rPr>
          <w:lang w:val="fr-FR"/>
        </w:rPr>
        <w:t>é</w:t>
      </w:r>
      <w:r w:rsidR="00BC1833">
        <w:rPr>
          <w:lang w:val="fr-FR"/>
        </w:rPr>
        <w:t>e</w:t>
      </w:r>
      <w:r w:rsidR="0007286A" w:rsidRPr="0007286A">
        <w:rPr>
          <w:lang w:val="fr-FR"/>
        </w:rPr>
        <w:t>s</w:t>
      </w:r>
      <w:r w:rsidRPr="0007286A">
        <w:rPr>
          <w:lang w:val="fr-FR"/>
        </w:rPr>
        <w:t>.</w:t>
      </w:r>
    </w:p>
    <w:p w14:paraId="0AA4D441" w14:textId="77777777" w:rsidR="007319B6" w:rsidRPr="0007286A" w:rsidRDefault="007319B6" w:rsidP="00472CD1">
      <w:pPr>
        <w:jc w:val="both"/>
        <w:rPr>
          <w:lang w:val="fr-FR"/>
        </w:rPr>
      </w:pPr>
    </w:p>
    <w:p w14:paraId="706F716A" w14:textId="2D21D345" w:rsidR="007319B6" w:rsidRPr="00BC1833" w:rsidRDefault="00BC1833" w:rsidP="00472CD1">
      <w:pPr>
        <w:jc w:val="both"/>
        <w:rPr>
          <w:b/>
          <w:lang w:val="fr-FR"/>
        </w:rPr>
      </w:pPr>
      <w:r w:rsidRPr="00BC1833">
        <w:rPr>
          <w:b/>
          <w:lang w:val="fr-FR"/>
        </w:rPr>
        <w:t>4</w:t>
      </w:r>
      <w:r w:rsidR="00864DD9" w:rsidRPr="00BC1833">
        <w:rPr>
          <w:b/>
          <w:lang w:val="fr-FR"/>
        </w:rPr>
        <w:t xml:space="preserve">. </w:t>
      </w:r>
      <w:r w:rsidR="00863BAA" w:rsidRPr="00BC1833">
        <w:rPr>
          <w:b/>
          <w:lang w:val="fr-FR"/>
        </w:rPr>
        <w:t>Saisie des donn</w:t>
      </w:r>
      <w:r w:rsidR="0007286A" w:rsidRPr="00BC1833">
        <w:rPr>
          <w:b/>
          <w:lang w:val="fr-FR"/>
        </w:rPr>
        <w:t>é</w:t>
      </w:r>
      <w:r w:rsidR="00863BAA" w:rsidRPr="00BC1833">
        <w:rPr>
          <w:b/>
          <w:lang w:val="fr-FR"/>
        </w:rPr>
        <w:t>es</w:t>
      </w:r>
      <w:r w:rsidR="007319B6" w:rsidRPr="00BC1833">
        <w:rPr>
          <w:b/>
          <w:lang w:val="fr-FR"/>
        </w:rPr>
        <w:t xml:space="preserve">: </w:t>
      </w:r>
    </w:p>
    <w:p w14:paraId="7E5EEB5C" w14:textId="4AD876B2" w:rsidR="006D38C2" w:rsidRPr="0007286A" w:rsidRDefault="00863BAA" w:rsidP="00BC1833">
      <w:pPr>
        <w:pStyle w:val="ListParagraph"/>
        <w:numPr>
          <w:ilvl w:val="0"/>
          <w:numId w:val="9"/>
        </w:numPr>
        <w:jc w:val="both"/>
        <w:rPr>
          <w:lang w:val="fr-FR"/>
        </w:rPr>
      </w:pPr>
      <w:r w:rsidRPr="0007286A">
        <w:rPr>
          <w:lang w:val="fr-FR"/>
        </w:rPr>
        <w:lastRenderedPageBreak/>
        <w:t xml:space="preserve">Un fichier </w:t>
      </w:r>
      <w:r w:rsidR="0007286A" w:rsidRPr="0007286A">
        <w:rPr>
          <w:lang w:val="fr-FR"/>
        </w:rPr>
        <w:t>Excel</w:t>
      </w:r>
      <w:r w:rsidRPr="0007286A">
        <w:rPr>
          <w:lang w:val="fr-FR"/>
        </w:rPr>
        <w:t xml:space="preserve"> pour la saisie des </w:t>
      </w:r>
      <w:r w:rsidR="0007286A" w:rsidRPr="0007286A">
        <w:rPr>
          <w:lang w:val="fr-FR"/>
        </w:rPr>
        <w:t>données</w:t>
      </w:r>
      <w:r w:rsidRPr="0007286A">
        <w:rPr>
          <w:lang w:val="fr-FR"/>
        </w:rPr>
        <w:t xml:space="preserve"> est fourni avant le lancement </w:t>
      </w:r>
      <w:r w:rsidR="0007286A">
        <w:rPr>
          <w:lang w:val="fr-FR"/>
        </w:rPr>
        <w:t xml:space="preserve">de l’enquête de terrain </w:t>
      </w:r>
    </w:p>
    <w:p w14:paraId="1A78325E" w14:textId="25DC545D" w:rsidR="007319B6" w:rsidRPr="00CE7092" w:rsidRDefault="00DF1602" w:rsidP="00BC1833">
      <w:pPr>
        <w:pStyle w:val="ListParagraph"/>
        <w:numPr>
          <w:ilvl w:val="0"/>
          <w:numId w:val="9"/>
        </w:numPr>
        <w:jc w:val="both"/>
        <w:rPr>
          <w:lang w:val="fr-FR"/>
        </w:rPr>
      </w:pPr>
      <w:r w:rsidRPr="00DF1602">
        <w:rPr>
          <w:lang w:val="fr-FR"/>
        </w:rPr>
        <w:t>1 ou 2 personnes avec les compétences</w:t>
      </w:r>
      <w:r>
        <w:rPr>
          <w:lang w:val="fr-FR"/>
        </w:rPr>
        <w:t xml:space="preserve"> techniques</w:t>
      </w:r>
      <w:r w:rsidRPr="00DF1602">
        <w:rPr>
          <w:lang w:val="fr-FR"/>
        </w:rPr>
        <w:t xml:space="preserve"> requises devront être recrutées pour saisir les questionnaires remplis dans la base de données</w:t>
      </w:r>
      <w:r w:rsidR="00536B71">
        <w:rPr>
          <w:lang w:val="fr-FR"/>
        </w:rPr>
        <w:t xml:space="preserve"> (Fichier Excel)</w:t>
      </w:r>
      <w:r w:rsidRPr="00DF1602">
        <w:rPr>
          <w:lang w:val="fr-FR"/>
        </w:rPr>
        <w:t>.</w:t>
      </w:r>
      <w:r>
        <w:rPr>
          <w:lang w:val="fr-FR"/>
        </w:rPr>
        <w:t xml:space="preserve"> </w:t>
      </w:r>
      <w:r w:rsidRPr="00DF1602">
        <w:rPr>
          <w:lang w:val="fr-FR"/>
        </w:rPr>
        <w:t>Une vérification/nettoyage des donnée</w:t>
      </w:r>
      <w:r>
        <w:rPr>
          <w:lang w:val="fr-FR"/>
        </w:rPr>
        <w:t>s recueillies</w:t>
      </w:r>
      <w:r w:rsidRPr="00DF1602">
        <w:rPr>
          <w:lang w:val="fr-FR"/>
        </w:rPr>
        <w:t xml:space="preserve"> ainsi qu’une validation</w:t>
      </w:r>
      <w:r>
        <w:rPr>
          <w:lang w:val="fr-FR"/>
        </w:rPr>
        <w:t xml:space="preserve"> de celles-ci</w:t>
      </w:r>
      <w:r w:rsidRPr="00DF1602">
        <w:rPr>
          <w:lang w:val="fr-FR"/>
        </w:rPr>
        <w:t xml:space="preserve"> sera </w:t>
      </w:r>
      <w:r w:rsidR="00CE7092">
        <w:rPr>
          <w:lang w:val="fr-FR"/>
        </w:rPr>
        <w:t>effectuée</w:t>
      </w:r>
      <w:r w:rsidRPr="00DF1602">
        <w:rPr>
          <w:lang w:val="fr-FR"/>
        </w:rPr>
        <w:t xml:space="preserve">. </w:t>
      </w:r>
    </w:p>
    <w:p w14:paraId="0EE1D354" w14:textId="77777777" w:rsidR="00027490" w:rsidRPr="009C1941" w:rsidRDefault="00027490" w:rsidP="00027490">
      <w:pPr>
        <w:pStyle w:val="ListParagraph"/>
        <w:numPr>
          <w:ilvl w:val="0"/>
          <w:numId w:val="9"/>
        </w:numPr>
        <w:jc w:val="both"/>
        <w:rPr>
          <w:lang w:val="fr-FR"/>
        </w:rPr>
      </w:pPr>
      <w:r w:rsidRPr="009C1941">
        <w:rPr>
          <w:lang w:val="fr-FR"/>
        </w:rPr>
        <w:t xml:space="preserve">Toutes les réponses doivent être saisies et encodées comme indiqué dans le questionnaire dans la base de données correspondante. Dans le cas où la réponse </w:t>
      </w:r>
      <w:r>
        <w:rPr>
          <w:lang w:val="fr-FR"/>
        </w:rPr>
        <w:t>serai</w:t>
      </w:r>
      <w:r w:rsidRPr="009C1941">
        <w:rPr>
          <w:lang w:val="fr-FR"/>
        </w:rPr>
        <w:t xml:space="preserve"> </w:t>
      </w:r>
      <w:r>
        <w:rPr>
          <w:lang w:val="fr-FR"/>
        </w:rPr>
        <w:t>« autre</w:t>
      </w:r>
      <w:r w:rsidRPr="009C1941">
        <w:rPr>
          <w:lang w:val="fr-FR"/>
        </w:rPr>
        <w:t xml:space="preserve">, spécifier », un liste de réponses </w:t>
      </w:r>
      <w:r>
        <w:rPr>
          <w:lang w:val="fr-FR"/>
        </w:rPr>
        <w:t xml:space="preserve">spécifiées </w:t>
      </w:r>
      <w:r w:rsidRPr="009C1941">
        <w:rPr>
          <w:lang w:val="fr-FR"/>
        </w:rPr>
        <w:t>doivent être créé</w:t>
      </w:r>
      <w:r>
        <w:rPr>
          <w:lang w:val="fr-FR"/>
        </w:rPr>
        <w:t>e pour cette catégorie</w:t>
      </w:r>
      <w:r w:rsidRPr="009C1941">
        <w:rPr>
          <w:lang w:val="fr-FR"/>
        </w:rPr>
        <w:t xml:space="preserve"> et numérotée</w:t>
      </w:r>
      <w:r>
        <w:rPr>
          <w:lang w:val="fr-FR"/>
        </w:rPr>
        <w:t>s séquentiellement.</w:t>
      </w:r>
      <w:r w:rsidRPr="009C1941">
        <w:rPr>
          <w:lang w:val="fr-FR"/>
        </w:rPr>
        <w:t xml:space="preserve"> </w:t>
      </w:r>
    </w:p>
    <w:p w14:paraId="287875C3" w14:textId="77777777" w:rsidR="00027490" w:rsidRDefault="00AD1768" w:rsidP="00027490">
      <w:pPr>
        <w:pStyle w:val="ListParagraph"/>
        <w:numPr>
          <w:ilvl w:val="0"/>
          <w:numId w:val="9"/>
        </w:numPr>
        <w:jc w:val="both"/>
        <w:rPr>
          <w:lang w:val="fr-FR"/>
        </w:rPr>
      </w:pPr>
      <w:r w:rsidRPr="00AD1768">
        <w:rPr>
          <w:lang w:val="fr-FR"/>
        </w:rPr>
        <w:t xml:space="preserve">La </w:t>
      </w:r>
      <w:r w:rsidR="00CE7092">
        <w:rPr>
          <w:lang w:val="fr-FR"/>
        </w:rPr>
        <w:t>b</w:t>
      </w:r>
      <w:r w:rsidRPr="00AD1768">
        <w:rPr>
          <w:lang w:val="fr-FR"/>
        </w:rPr>
        <w:t xml:space="preserve">ase de </w:t>
      </w:r>
      <w:r w:rsidR="00D113FE" w:rsidRPr="00AD1768">
        <w:rPr>
          <w:lang w:val="fr-FR"/>
        </w:rPr>
        <w:t>données</w:t>
      </w:r>
      <w:r w:rsidR="00027490">
        <w:rPr>
          <w:lang w:val="fr-FR"/>
        </w:rPr>
        <w:t xml:space="preserve">  Excel</w:t>
      </w:r>
      <w:r w:rsidRPr="00AD1768">
        <w:rPr>
          <w:lang w:val="fr-FR"/>
        </w:rPr>
        <w:t xml:space="preserve"> </w:t>
      </w:r>
      <w:r w:rsidR="00D113FE" w:rsidRPr="00AD1768">
        <w:rPr>
          <w:lang w:val="fr-FR"/>
        </w:rPr>
        <w:t>complète</w:t>
      </w:r>
      <w:r w:rsidRPr="00AD1768">
        <w:rPr>
          <w:lang w:val="fr-FR"/>
        </w:rPr>
        <w:t xml:space="preserve"> sera </w:t>
      </w:r>
      <w:r w:rsidR="00D113FE" w:rsidRPr="00AD1768">
        <w:rPr>
          <w:lang w:val="fr-FR"/>
        </w:rPr>
        <w:t>envoyée</w:t>
      </w:r>
      <w:r w:rsidRPr="00AD1768">
        <w:rPr>
          <w:lang w:val="fr-FR"/>
        </w:rPr>
        <w:t xml:space="preserve"> au JRC pour validation et analyses</w:t>
      </w:r>
      <w:r w:rsidR="00D113FE">
        <w:rPr>
          <w:lang w:val="fr-FR"/>
        </w:rPr>
        <w:t xml:space="preserve"> complémentaires</w:t>
      </w:r>
      <w:r w:rsidRPr="00AD1768">
        <w:rPr>
          <w:lang w:val="fr-FR"/>
        </w:rPr>
        <w:t xml:space="preserve">. Les analyses et </w:t>
      </w:r>
      <w:r w:rsidR="00D113FE" w:rsidRPr="00AD1768">
        <w:rPr>
          <w:lang w:val="fr-FR"/>
        </w:rPr>
        <w:t>l</w:t>
      </w:r>
      <w:r w:rsidR="00CE7092">
        <w:rPr>
          <w:lang w:val="fr-FR"/>
        </w:rPr>
        <w:t>a</w:t>
      </w:r>
      <w:r w:rsidR="00D113FE" w:rsidRPr="00AD1768">
        <w:rPr>
          <w:lang w:val="fr-FR"/>
        </w:rPr>
        <w:t xml:space="preserve"> publication</w:t>
      </w:r>
      <w:r w:rsidRPr="00AD1768">
        <w:rPr>
          <w:lang w:val="fr-FR"/>
        </w:rPr>
        <w:t xml:space="preserve"> des </w:t>
      </w:r>
      <w:r w:rsidR="00D113FE" w:rsidRPr="00AD1768">
        <w:rPr>
          <w:lang w:val="fr-FR"/>
        </w:rPr>
        <w:t>résultats</w:t>
      </w:r>
      <w:r w:rsidRPr="00AD1768">
        <w:rPr>
          <w:lang w:val="fr-FR"/>
        </w:rPr>
        <w:t xml:space="preserve"> </w:t>
      </w:r>
      <w:r w:rsidR="00CE7092" w:rsidRPr="00AD1768">
        <w:rPr>
          <w:lang w:val="fr-FR"/>
        </w:rPr>
        <w:t>seront</w:t>
      </w:r>
      <w:r w:rsidRPr="00AD1768">
        <w:rPr>
          <w:lang w:val="fr-FR"/>
        </w:rPr>
        <w:t xml:space="preserve"> faite</w:t>
      </w:r>
      <w:r w:rsidR="00CE7092">
        <w:rPr>
          <w:lang w:val="fr-FR"/>
        </w:rPr>
        <w:t>s</w:t>
      </w:r>
      <w:r w:rsidRPr="00AD1768">
        <w:rPr>
          <w:lang w:val="fr-FR"/>
        </w:rPr>
        <w:t xml:space="preserve"> </w:t>
      </w:r>
      <w:r w:rsidR="00D113FE">
        <w:rPr>
          <w:lang w:val="fr-FR"/>
        </w:rPr>
        <w:t>en</w:t>
      </w:r>
      <w:r w:rsidRPr="00AD1768">
        <w:rPr>
          <w:lang w:val="fr-FR"/>
        </w:rPr>
        <w:t xml:space="preserve"> collaboration avec les partenaires locaux</w:t>
      </w:r>
      <w:r w:rsidR="00D113FE">
        <w:rPr>
          <w:lang w:val="fr-FR"/>
        </w:rPr>
        <w:t xml:space="preserve">, qui ont participé à la mise </w:t>
      </w:r>
      <w:r w:rsidR="00CE7092">
        <w:rPr>
          <w:lang w:val="fr-FR"/>
        </w:rPr>
        <w:t>en</w:t>
      </w:r>
      <w:r w:rsidR="00D113FE">
        <w:rPr>
          <w:lang w:val="fr-FR"/>
        </w:rPr>
        <w:t xml:space="preserve"> œuvre de cette enquête.</w:t>
      </w:r>
    </w:p>
    <w:p w14:paraId="434F3828" w14:textId="21E17539" w:rsidR="006D38C2" w:rsidRPr="00027490" w:rsidRDefault="00027490" w:rsidP="00027490">
      <w:pPr>
        <w:pStyle w:val="ListParagraph"/>
        <w:numPr>
          <w:ilvl w:val="0"/>
          <w:numId w:val="9"/>
        </w:numPr>
        <w:jc w:val="both"/>
        <w:rPr>
          <w:lang w:val="fr-FR"/>
        </w:rPr>
      </w:pPr>
      <w:r w:rsidRPr="0061773B">
        <w:rPr>
          <w:lang w:val="fr-FR"/>
        </w:rPr>
        <w:t xml:space="preserve">Tous les formulaires originaux papier doivent être </w:t>
      </w:r>
      <w:r>
        <w:rPr>
          <w:lang w:val="fr-FR"/>
        </w:rPr>
        <w:t xml:space="preserve">envoyés </w:t>
      </w:r>
      <w:r w:rsidRPr="0061773B">
        <w:rPr>
          <w:lang w:val="fr-FR"/>
        </w:rPr>
        <w:t xml:space="preserve">dans de bonnes conditions par le coordinateur général </w:t>
      </w:r>
      <w:r>
        <w:rPr>
          <w:lang w:val="fr-FR"/>
        </w:rPr>
        <w:t>en suivant</w:t>
      </w:r>
      <w:r w:rsidRPr="0061773B">
        <w:rPr>
          <w:lang w:val="fr-FR"/>
        </w:rPr>
        <w:t xml:space="preserve"> </w:t>
      </w:r>
      <w:r>
        <w:rPr>
          <w:lang w:val="fr-FR"/>
        </w:rPr>
        <w:t>l’envoi</w:t>
      </w:r>
      <w:r w:rsidRPr="0061773B">
        <w:rPr>
          <w:lang w:val="fr-FR"/>
        </w:rPr>
        <w:t xml:space="preserve"> de la </w:t>
      </w:r>
      <w:r>
        <w:rPr>
          <w:lang w:val="fr-FR"/>
        </w:rPr>
        <w:t>b</w:t>
      </w:r>
      <w:r w:rsidRPr="00AD1768">
        <w:rPr>
          <w:lang w:val="fr-FR"/>
        </w:rPr>
        <w:t>ase de données</w:t>
      </w:r>
      <w:r>
        <w:rPr>
          <w:lang w:val="fr-FR"/>
        </w:rPr>
        <w:t xml:space="preserve"> (EXCEL)</w:t>
      </w:r>
      <w:r w:rsidRPr="0061773B">
        <w:rPr>
          <w:lang w:val="fr-FR"/>
        </w:rPr>
        <w:t xml:space="preserve"> à l’équipe du JRC.  </w:t>
      </w:r>
    </w:p>
    <w:p w14:paraId="46A0D6DB" w14:textId="77777777" w:rsidR="00ED145A" w:rsidRPr="009C1941" w:rsidRDefault="00ED145A">
      <w:pPr>
        <w:rPr>
          <w:lang w:val="fr-FR"/>
        </w:rPr>
      </w:pPr>
    </w:p>
    <w:p w14:paraId="235F72B1" w14:textId="77777777" w:rsidR="00ED145A" w:rsidRPr="009C1941" w:rsidRDefault="00ED145A">
      <w:pPr>
        <w:rPr>
          <w:lang w:val="fr-FR"/>
        </w:rPr>
      </w:pPr>
      <w:bookmarkStart w:id="0" w:name="_GoBack"/>
      <w:bookmarkEnd w:id="0"/>
    </w:p>
    <w:p w14:paraId="1FBFAFB1" w14:textId="77777777" w:rsidR="00D42B2E" w:rsidRPr="009C1941" w:rsidRDefault="00D42B2E">
      <w:pPr>
        <w:rPr>
          <w:lang w:val="fr-FR"/>
        </w:rPr>
      </w:pPr>
    </w:p>
    <w:p w14:paraId="17C3E668" w14:textId="3673CB97" w:rsidR="00015863" w:rsidRDefault="00015863">
      <w:pPr>
        <w:rPr>
          <w:lang w:val="fr-FR"/>
        </w:rPr>
      </w:pPr>
      <w:r>
        <w:rPr>
          <w:lang w:val="fr-FR"/>
        </w:rPr>
        <w:br w:type="page"/>
      </w:r>
    </w:p>
    <w:p w14:paraId="0283ABAE" w14:textId="77777777" w:rsidR="00F24E73" w:rsidRDefault="00F24E73" w:rsidP="00F24E73">
      <w:pPr>
        <w:pStyle w:val="ListParagraph"/>
        <w:jc w:val="center"/>
        <w:rPr>
          <w:b/>
          <w:sz w:val="24"/>
          <w:szCs w:val="24"/>
          <w:u w:val="single"/>
          <w:lang w:val="fr-FR"/>
        </w:rPr>
      </w:pPr>
      <w:r w:rsidRPr="00F24E73">
        <w:rPr>
          <w:b/>
          <w:sz w:val="24"/>
          <w:szCs w:val="24"/>
          <w:u w:val="single"/>
          <w:lang w:val="fr-FR"/>
        </w:rPr>
        <w:lastRenderedPageBreak/>
        <w:t>Mékrou Project – Enquête sur les Ménages</w:t>
      </w:r>
    </w:p>
    <w:p w14:paraId="3801FEDB" w14:textId="109D49BB" w:rsidR="00F24E73" w:rsidRDefault="00F24E73" w:rsidP="00F24E73">
      <w:pPr>
        <w:pStyle w:val="ListParagraph"/>
        <w:jc w:val="center"/>
        <w:rPr>
          <w:b/>
          <w:sz w:val="24"/>
          <w:szCs w:val="24"/>
          <w:u w:val="single"/>
          <w:lang w:val="fr-FR"/>
        </w:rPr>
      </w:pPr>
      <w:r>
        <w:rPr>
          <w:b/>
          <w:sz w:val="24"/>
          <w:szCs w:val="24"/>
          <w:u w:val="single"/>
          <w:lang w:val="fr-FR"/>
        </w:rPr>
        <w:t>Guide d’entretien pour les enquêteurs</w:t>
      </w:r>
    </w:p>
    <w:p w14:paraId="37D0B12B" w14:textId="77777777" w:rsidR="00F24E73" w:rsidRPr="00F24E73" w:rsidRDefault="00F24E73" w:rsidP="00F24E73">
      <w:pPr>
        <w:rPr>
          <w:b/>
          <w:sz w:val="24"/>
          <w:szCs w:val="24"/>
          <w:u w:val="single"/>
          <w:lang w:val="fr-FR"/>
        </w:rPr>
      </w:pPr>
    </w:p>
    <w:p w14:paraId="3D018401" w14:textId="77777777" w:rsidR="001637A8" w:rsidRDefault="0052603E" w:rsidP="001637A8">
      <w:pPr>
        <w:pStyle w:val="ListParagraph"/>
        <w:numPr>
          <w:ilvl w:val="0"/>
          <w:numId w:val="5"/>
        </w:numPr>
        <w:jc w:val="both"/>
        <w:rPr>
          <w:lang w:val="fr-FR"/>
        </w:rPr>
      </w:pPr>
      <w:r>
        <w:rPr>
          <w:lang w:val="fr-FR"/>
        </w:rPr>
        <w:t xml:space="preserve">Les </w:t>
      </w:r>
      <w:r w:rsidR="001637A8">
        <w:rPr>
          <w:lang w:val="fr-FR"/>
        </w:rPr>
        <w:t xml:space="preserve">entretiens </w:t>
      </w:r>
      <w:r>
        <w:rPr>
          <w:lang w:val="fr-FR"/>
        </w:rPr>
        <w:t xml:space="preserve">doivent </w:t>
      </w:r>
      <w:r w:rsidR="001637A8">
        <w:rPr>
          <w:lang w:val="fr-FR"/>
        </w:rPr>
        <w:t>être</w:t>
      </w:r>
      <w:r>
        <w:rPr>
          <w:lang w:val="fr-FR"/>
        </w:rPr>
        <w:t xml:space="preserve"> conduits uniquement </w:t>
      </w:r>
      <w:r w:rsidR="001637A8">
        <w:rPr>
          <w:lang w:val="fr-FR"/>
        </w:rPr>
        <w:t>dans les zones qui vous sont attribuées. Pour chaque ville ou village à visiter, vous devez collecter un nombre spécifiques de questionnaires fixé par le coordinateur terrain de votre zone et conforme à la planification de l’enquête.</w:t>
      </w:r>
      <w:r w:rsidR="001637A8" w:rsidRPr="001637A8">
        <w:rPr>
          <w:lang w:val="fr-FR"/>
        </w:rPr>
        <w:t xml:space="preserve"> </w:t>
      </w:r>
    </w:p>
    <w:p w14:paraId="7176E50A" w14:textId="2597D3D7" w:rsidR="0052603E" w:rsidRPr="001637A8" w:rsidRDefault="001637A8" w:rsidP="001637A8">
      <w:pPr>
        <w:pStyle w:val="ListParagraph"/>
        <w:numPr>
          <w:ilvl w:val="0"/>
          <w:numId w:val="5"/>
        </w:numPr>
        <w:jc w:val="both"/>
        <w:rPr>
          <w:lang w:val="fr-FR"/>
        </w:rPr>
      </w:pPr>
      <w:r>
        <w:rPr>
          <w:lang w:val="fr-FR"/>
        </w:rPr>
        <w:t xml:space="preserve">Les </w:t>
      </w:r>
      <w:r w:rsidRPr="007C26A1">
        <w:rPr>
          <w:lang w:val="fr-FR"/>
        </w:rPr>
        <w:t xml:space="preserve">questionnaires sont en format papier. </w:t>
      </w:r>
    </w:p>
    <w:p w14:paraId="1DA51F9C" w14:textId="77777777" w:rsidR="00015863" w:rsidRDefault="00015863" w:rsidP="00015863">
      <w:pPr>
        <w:pStyle w:val="ListParagraph"/>
        <w:numPr>
          <w:ilvl w:val="0"/>
          <w:numId w:val="5"/>
        </w:numPr>
        <w:jc w:val="both"/>
        <w:rPr>
          <w:lang w:val="fr-FR"/>
        </w:rPr>
      </w:pPr>
      <w:r w:rsidRPr="007C26A1">
        <w:rPr>
          <w:lang w:val="fr-FR"/>
        </w:rPr>
        <w:t xml:space="preserve">Les questionnaires doivent être remplis grâce à un entretien en personne avec un représentant </w:t>
      </w:r>
      <w:r>
        <w:rPr>
          <w:lang w:val="fr-FR"/>
        </w:rPr>
        <w:t>de chaque</w:t>
      </w:r>
      <w:r w:rsidRPr="007C26A1">
        <w:rPr>
          <w:lang w:val="fr-FR"/>
        </w:rPr>
        <w:t xml:space="preserve"> foyer visit</w:t>
      </w:r>
      <w:r>
        <w:rPr>
          <w:lang w:val="fr-FR"/>
        </w:rPr>
        <w:t>é</w:t>
      </w:r>
      <w:r w:rsidRPr="007C26A1">
        <w:rPr>
          <w:lang w:val="fr-FR"/>
        </w:rPr>
        <w:t xml:space="preserve">. </w:t>
      </w:r>
    </w:p>
    <w:p w14:paraId="2AD20802" w14:textId="16922A18" w:rsidR="001637A8" w:rsidRPr="001637A8" w:rsidRDefault="001637A8" w:rsidP="001637A8">
      <w:pPr>
        <w:pStyle w:val="ListParagraph"/>
        <w:numPr>
          <w:ilvl w:val="0"/>
          <w:numId w:val="5"/>
        </w:numPr>
        <w:jc w:val="both"/>
        <w:rPr>
          <w:lang w:val="fr-FR"/>
        </w:rPr>
      </w:pPr>
      <w:r w:rsidRPr="0055584C">
        <w:rPr>
          <w:lang w:val="fr-FR"/>
        </w:rPr>
        <w:t>L</w:t>
      </w:r>
      <w:r>
        <w:rPr>
          <w:lang w:val="fr-FR"/>
        </w:rPr>
        <w:t xml:space="preserve">es personnes </w:t>
      </w:r>
      <w:r w:rsidRPr="0055584C">
        <w:rPr>
          <w:lang w:val="fr-FR"/>
        </w:rPr>
        <w:t>interviewée</w:t>
      </w:r>
      <w:r>
        <w:rPr>
          <w:lang w:val="fr-FR"/>
        </w:rPr>
        <w:t>s</w:t>
      </w:r>
      <w:r w:rsidRPr="0055584C">
        <w:rPr>
          <w:lang w:val="fr-FR"/>
        </w:rPr>
        <w:t xml:space="preserve"> </w:t>
      </w:r>
      <w:r>
        <w:rPr>
          <w:lang w:val="fr-FR"/>
        </w:rPr>
        <w:t>devront être</w:t>
      </w:r>
      <w:r w:rsidRPr="0055584C">
        <w:rPr>
          <w:lang w:val="fr-FR"/>
        </w:rPr>
        <w:t xml:space="preserve"> des adultes </w:t>
      </w:r>
      <w:r w:rsidRPr="00247B3A">
        <w:rPr>
          <w:lang w:val="fr-FR"/>
        </w:rPr>
        <w:t>entre 15-59</w:t>
      </w:r>
      <w:r w:rsidRPr="0055584C">
        <w:rPr>
          <w:lang w:val="fr-FR"/>
        </w:rPr>
        <w:t xml:space="preserve"> ans </w:t>
      </w:r>
      <w:r>
        <w:rPr>
          <w:lang w:val="fr-FR"/>
        </w:rPr>
        <w:t>et</w:t>
      </w:r>
      <w:r w:rsidRPr="0055584C">
        <w:rPr>
          <w:lang w:val="fr-FR"/>
        </w:rPr>
        <w:t xml:space="preserve"> inclu</w:t>
      </w:r>
      <w:r>
        <w:rPr>
          <w:lang w:val="fr-FR"/>
        </w:rPr>
        <w:t xml:space="preserve">re </w:t>
      </w:r>
      <w:r w:rsidRPr="0055584C">
        <w:rPr>
          <w:lang w:val="fr-FR"/>
        </w:rPr>
        <w:t>des hommes</w:t>
      </w:r>
      <w:r w:rsidRPr="001637A8">
        <w:rPr>
          <w:b/>
          <w:lang w:val="fr-FR"/>
        </w:rPr>
        <w:t xml:space="preserve"> et</w:t>
      </w:r>
      <w:r w:rsidRPr="0055584C">
        <w:rPr>
          <w:lang w:val="fr-FR"/>
        </w:rPr>
        <w:t xml:space="preserve"> des femmes. </w:t>
      </w:r>
    </w:p>
    <w:p w14:paraId="25E6EDDA" w14:textId="77777777" w:rsidR="00015863" w:rsidRPr="00503924" w:rsidRDefault="00015863" w:rsidP="00015863">
      <w:pPr>
        <w:pStyle w:val="ListParagraph"/>
        <w:numPr>
          <w:ilvl w:val="0"/>
          <w:numId w:val="5"/>
        </w:numPr>
        <w:jc w:val="both"/>
        <w:rPr>
          <w:lang w:val="fr-FR"/>
        </w:rPr>
      </w:pPr>
      <w:r w:rsidRPr="00503924">
        <w:rPr>
          <w:lang w:val="fr-FR"/>
        </w:rPr>
        <w:t>Lors de sa visite, l’enquêteur doit d’abord se présenter</w:t>
      </w:r>
      <w:r>
        <w:rPr>
          <w:lang w:val="fr-FR"/>
        </w:rPr>
        <w:t>, et faire</w:t>
      </w:r>
      <w:r w:rsidRPr="00503924">
        <w:rPr>
          <w:lang w:val="fr-FR"/>
        </w:rPr>
        <w:t xml:space="preserve"> les salutations</w:t>
      </w:r>
      <w:r>
        <w:rPr>
          <w:lang w:val="fr-FR"/>
        </w:rPr>
        <w:t xml:space="preserve"> d’usage.</w:t>
      </w:r>
    </w:p>
    <w:p w14:paraId="273F8E9A" w14:textId="09DF02D8" w:rsidR="00015863" w:rsidRPr="005334CC" w:rsidRDefault="00015863" w:rsidP="00015863">
      <w:pPr>
        <w:pStyle w:val="ListParagraph"/>
        <w:numPr>
          <w:ilvl w:val="0"/>
          <w:numId w:val="5"/>
        </w:numPr>
        <w:jc w:val="both"/>
        <w:rPr>
          <w:lang w:val="fr-FR"/>
        </w:rPr>
      </w:pPr>
      <w:r w:rsidRPr="009D1FA1">
        <w:rPr>
          <w:lang w:val="fr-FR"/>
        </w:rPr>
        <w:t>Avant de commencer le questionnaire, l’enquêteur doit expliquer clairement le contexte et le but de cette enquête: [Cette enquête des ménages fait partie du Project de coopération “M</w:t>
      </w:r>
      <w:r>
        <w:rPr>
          <w:lang w:val="fr-FR"/>
        </w:rPr>
        <w:t>é</w:t>
      </w:r>
      <w:r w:rsidRPr="009D1FA1">
        <w:rPr>
          <w:lang w:val="fr-FR"/>
        </w:rPr>
        <w:t>krou”</w:t>
      </w:r>
      <w:r>
        <w:rPr>
          <w:lang w:val="fr-FR"/>
        </w:rPr>
        <w:t>, a laquelle les gouvernements/autorités de gestion</w:t>
      </w:r>
      <w:r w:rsidRPr="009D1FA1">
        <w:rPr>
          <w:lang w:val="fr-FR"/>
        </w:rPr>
        <w:t xml:space="preserve"> du Benin</w:t>
      </w:r>
      <w:r>
        <w:rPr>
          <w:lang w:val="fr-FR"/>
        </w:rPr>
        <w:t>, d</w:t>
      </w:r>
      <w:r w:rsidRPr="009D1FA1">
        <w:rPr>
          <w:lang w:val="fr-FR"/>
        </w:rPr>
        <w:t xml:space="preserve">u Niger et du Burkina Faso, </w:t>
      </w:r>
      <w:r>
        <w:rPr>
          <w:lang w:val="fr-FR"/>
        </w:rPr>
        <w:t xml:space="preserve">participent en collaboration avec le partenariat de l’Eau (GWP) et le centre commun de recherche (CCR). </w:t>
      </w:r>
      <w:r w:rsidRPr="000C099E">
        <w:rPr>
          <w:lang w:val="fr-FR"/>
        </w:rPr>
        <w:t>Ce projet a pour objectif d’améliorer la planification et la gestion des eaux de la rivière Mékrou et ainsi</w:t>
      </w:r>
      <w:r>
        <w:rPr>
          <w:lang w:val="fr-FR"/>
        </w:rPr>
        <w:t>,</w:t>
      </w:r>
      <w:r w:rsidRPr="000C099E">
        <w:rPr>
          <w:lang w:val="fr-FR"/>
        </w:rPr>
        <w:t xml:space="preserve"> d’améliorer les conditions de vie de la population locale dans les 3 </w:t>
      </w:r>
      <w:r>
        <w:rPr>
          <w:lang w:val="fr-FR"/>
        </w:rPr>
        <w:t>pays</w:t>
      </w:r>
      <w:r w:rsidRPr="000C099E">
        <w:rPr>
          <w:lang w:val="fr-FR"/>
        </w:rPr>
        <w:t xml:space="preserve"> concernés</w:t>
      </w:r>
      <w:r>
        <w:rPr>
          <w:lang w:val="fr-FR"/>
        </w:rPr>
        <w:t xml:space="preserve"> par ce bassin versant.</w:t>
      </w:r>
      <w:r w:rsidRPr="000C099E">
        <w:rPr>
          <w:lang w:val="fr-FR"/>
        </w:rPr>
        <w:t xml:space="preserve"> </w:t>
      </w:r>
      <w:r>
        <w:rPr>
          <w:lang w:val="fr-FR"/>
        </w:rPr>
        <w:t>L</w:t>
      </w:r>
      <w:r w:rsidRPr="000C099E">
        <w:rPr>
          <w:lang w:val="fr-FR"/>
        </w:rPr>
        <w:t>es information</w:t>
      </w:r>
      <w:r>
        <w:rPr>
          <w:lang w:val="fr-FR"/>
        </w:rPr>
        <w:t>s</w:t>
      </w:r>
      <w:r w:rsidRPr="000C099E">
        <w:rPr>
          <w:lang w:val="fr-FR"/>
        </w:rPr>
        <w:t xml:space="preserve"> collecté</w:t>
      </w:r>
      <w:r>
        <w:rPr>
          <w:lang w:val="fr-FR"/>
        </w:rPr>
        <w:t>es</w:t>
      </w:r>
      <w:r w:rsidRPr="000C099E">
        <w:rPr>
          <w:lang w:val="fr-FR"/>
        </w:rPr>
        <w:t xml:space="preserve"> à travers </w:t>
      </w:r>
      <w:r>
        <w:rPr>
          <w:lang w:val="fr-FR"/>
        </w:rPr>
        <w:t xml:space="preserve">de </w:t>
      </w:r>
      <w:r w:rsidRPr="000C099E">
        <w:rPr>
          <w:lang w:val="fr-FR"/>
        </w:rPr>
        <w:t>ce questionnaire sont confidentielles seront uniquement utilisée</w:t>
      </w:r>
      <w:r>
        <w:rPr>
          <w:lang w:val="fr-FR"/>
        </w:rPr>
        <w:t>s</w:t>
      </w:r>
      <w:r w:rsidRPr="000C099E">
        <w:rPr>
          <w:lang w:val="fr-FR"/>
        </w:rPr>
        <w:t xml:space="preserve"> par les </w:t>
      </w:r>
      <w:r w:rsidR="00247B3A">
        <w:rPr>
          <w:lang w:val="fr-FR"/>
        </w:rPr>
        <w:t>analystes</w:t>
      </w:r>
      <w:r w:rsidRPr="000C099E">
        <w:rPr>
          <w:lang w:val="fr-FR"/>
        </w:rPr>
        <w:t xml:space="preserve"> du proje</w:t>
      </w:r>
      <w:r>
        <w:rPr>
          <w:lang w:val="fr-FR"/>
        </w:rPr>
        <w:t>t Mékrou pour développer des plans de gestion plus efficaces sur ce bassin versant.]</w:t>
      </w:r>
      <w:r w:rsidRPr="000C099E">
        <w:rPr>
          <w:lang w:val="fr-FR"/>
        </w:rPr>
        <w:t xml:space="preserve"> </w:t>
      </w:r>
    </w:p>
    <w:p w14:paraId="4C4E6B95" w14:textId="5FE56A00" w:rsidR="00015863" w:rsidRPr="00045CA7" w:rsidRDefault="00015863" w:rsidP="00015863">
      <w:pPr>
        <w:pStyle w:val="ListParagraph"/>
        <w:numPr>
          <w:ilvl w:val="0"/>
          <w:numId w:val="5"/>
        </w:numPr>
        <w:jc w:val="both"/>
        <w:rPr>
          <w:lang w:val="fr-FR"/>
        </w:rPr>
      </w:pPr>
      <w:r w:rsidRPr="005334CC">
        <w:rPr>
          <w:lang w:val="fr-FR"/>
        </w:rPr>
        <w:t>Il sera clairement expliqu</w:t>
      </w:r>
      <w:r w:rsidR="001637A8">
        <w:rPr>
          <w:lang w:val="fr-FR"/>
        </w:rPr>
        <w:t>é</w:t>
      </w:r>
      <w:r w:rsidRPr="005334CC">
        <w:rPr>
          <w:lang w:val="fr-FR"/>
        </w:rPr>
        <w:t xml:space="preserve"> aux interview</w:t>
      </w:r>
      <w:r>
        <w:rPr>
          <w:lang w:val="fr-FR"/>
        </w:rPr>
        <w:t>é</w:t>
      </w:r>
      <w:r w:rsidRPr="005334CC">
        <w:rPr>
          <w:lang w:val="fr-FR"/>
        </w:rPr>
        <w:t>s, que leur nom et ceux de leur famille ne sero</w:t>
      </w:r>
      <w:r>
        <w:rPr>
          <w:lang w:val="fr-FR"/>
        </w:rPr>
        <w:t>nt</w:t>
      </w:r>
      <w:r w:rsidR="001637A8">
        <w:rPr>
          <w:lang w:val="fr-FR"/>
        </w:rPr>
        <w:t xml:space="preserve"> jamais</w:t>
      </w:r>
      <w:r>
        <w:rPr>
          <w:lang w:val="fr-FR"/>
        </w:rPr>
        <w:t xml:space="preserve"> utilisés dans aucun des rapp</w:t>
      </w:r>
      <w:r w:rsidRPr="005334CC">
        <w:rPr>
          <w:lang w:val="fr-FR"/>
        </w:rPr>
        <w:t>or</w:t>
      </w:r>
      <w:r>
        <w:rPr>
          <w:lang w:val="fr-FR"/>
        </w:rPr>
        <w:t xml:space="preserve">ts relatifs à cette étude. </w:t>
      </w:r>
    </w:p>
    <w:p w14:paraId="77821176" w14:textId="77777777" w:rsidR="00015863" w:rsidRDefault="00015863" w:rsidP="00015863">
      <w:pPr>
        <w:pStyle w:val="ListParagraph"/>
        <w:numPr>
          <w:ilvl w:val="0"/>
          <w:numId w:val="5"/>
        </w:numPr>
        <w:jc w:val="both"/>
        <w:rPr>
          <w:lang w:val="fr-FR"/>
        </w:rPr>
      </w:pPr>
      <w:r w:rsidRPr="00C3361A">
        <w:rPr>
          <w:lang w:val="fr-FR"/>
        </w:rPr>
        <w:t>Le temps nécessaire pour remplir le questionnaire peut être très variable, il est recommandé de ne pas dépasser 2 h</w:t>
      </w:r>
      <w:r>
        <w:rPr>
          <w:lang w:val="fr-FR"/>
        </w:rPr>
        <w:t xml:space="preserve"> d’interview par questionnaire.</w:t>
      </w:r>
      <w:r w:rsidRPr="00045CA7">
        <w:rPr>
          <w:lang w:val="fr-FR"/>
        </w:rPr>
        <w:t xml:space="preserve"> </w:t>
      </w:r>
    </w:p>
    <w:p w14:paraId="5C29C85A" w14:textId="7F06E7E5" w:rsidR="00015863" w:rsidRPr="00045CA7" w:rsidRDefault="00015863" w:rsidP="00015863">
      <w:pPr>
        <w:pStyle w:val="ListParagraph"/>
        <w:numPr>
          <w:ilvl w:val="0"/>
          <w:numId w:val="5"/>
        </w:numPr>
        <w:jc w:val="both"/>
        <w:rPr>
          <w:lang w:val="fr-FR"/>
        </w:rPr>
      </w:pPr>
      <w:r w:rsidRPr="00045CA7">
        <w:rPr>
          <w:lang w:val="fr-FR"/>
        </w:rPr>
        <w:t xml:space="preserve">En entrant en contact avec les personnes et durant l’entretien, les enquêteurs se doivent </w:t>
      </w:r>
      <w:r w:rsidR="00247B3A">
        <w:rPr>
          <w:lang w:val="fr-FR"/>
        </w:rPr>
        <w:t>d’</w:t>
      </w:r>
      <w:r w:rsidRPr="00045CA7">
        <w:rPr>
          <w:lang w:val="fr-FR"/>
        </w:rPr>
        <w:t>être calmes</w:t>
      </w:r>
      <w:r>
        <w:rPr>
          <w:lang w:val="fr-FR"/>
        </w:rPr>
        <w:t xml:space="preserve">, </w:t>
      </w:r>
      <w:r w:rsidRPr="00045CA7">
        <w:rPr>
          <w:lang w:val="fr-FR"/>
        </w:rPr>
        <w:t>polis,</w:t>
      </w:r>
      <w:r w:rsidR="00247B3A">
        <w:rPr>
          <w:lang w:val="fr-FR"/>
        </w:rPr>
        <w:t xml:space="preserve"> et d’</w:t>
      </w:r>
      <w:r w:rsidRPr="00045CA7">
        <w:rPr>
          <w:lang w:val="fr-FR"/>
        </w:rPr>
        <w:t>expliquer et rens</w:t>
      </w:r>
      <w:r>
        <w:rPr>
          <w:lang w:val="fr-FR"/>
        </w:rPr>
        <w:t>e</w:t>
      </w:r>
      <w:r w:rsidRPr="00045CA7">
        <w:rPr>
          <w:lang w:val="fr-FR"/>
        </w:rPr>
        <w:t>igner</w:t>
      </w:r>
      <w:r>
        <w:rPr>
          <w:lang w:val="fr-FR"/>
        </w:rPr>
        <w:t xml:space="preserve"> clairement</w:t>
      </w:r>
      <w:r w:rsidR="001637A8">
        <w:rPr>
          <w:lang w:val="fr-FR"/>
        </w:rPr>
        <w:t xml:space="preserve"> chaque question à </w:t>
      </w:r>
      <w:r w:rsidRPr="00045CA7">
        <w:rPr>
          <w:lang w:val="fr-FR"/>
        </w:rPr>
        <w:t>la personne</w:t>
      </w:r>
      <w:r>
        <w:rPr>
          <w:lang w:val="fr-FR"/>
        </w:rPr>
        <w:t>.</w:t>
      </w:r>
      <w:r w:rsidRPr="00045CA7">
        <w:rPr>
          <w:lang w:val="fr-FR"/>
        </w:rPr>
        <w:t xml:space="preserve"> </w:t>
      </w:r>
    </w:p>
    <w:p w14:paraId="4D68549B" w14:textId="5CEBC4B7" w:rsidR="00247B3A" w:rsidRPr="002A6799" w:rsidRDefault="00247B3A" w:rsidP="00247B3A">
      <w:pPr>
        <w:pStyle w:val="ListParagraph"/>
        <w:numPr>
          <w:ilvl w:val="0"/>
          <w:numId w:val="5"/>
        </w:numPr>
        <w:jc w:val="both"/>
        <w:rPr>
          <w:lang w:val="fr-FR"/>
        </w:rPr>
      </w:pPr>
      <w:r>
        <w:rPr>
          <w:lang w:val="fr-FR"/>
        </w:rPr>
        <w:t>La personne interrogée</w:t>
      </w:r>
      <w:r w:rsidRPr="002A6799">
        <w:rPr>
          <w:lang w:val="fr-FR"/>
        </w:rPr>
        <w:t xml:space="preserve"> </w:t>
      </w:r>
      <w:r>
        <w:rPr>
          <w:lang w:val="fr-FR"/>
        </w:rPr>
        <w:t>a</w:t>
      </w:r>
      <w:r w:rsidRPr="002A6799">
        <w:rPr>
          <w:lang w:val="fr-FR"/>
        </w:rPr>
        <w:t xml:space="preserve"> le droit de:</w:t>
      </w:r>
    </w:p>
    <w:p w14:paraId="3682972D" w14:textId="77777777" w:rsidR="00247B3A" w:rsidRPr="002A6799" w:rsidRDefault="00247B3A" w:rsidP="00247B3A">
      <w:pPr>
        <w:pStyle w:val="ListParagraph"/>
        <w:jc w:val="both"/>
        <w:rPr>
          <w:lang w:val="fr-FR"/>
        </w:rPr>
      </w:pPr>
      <w:r w:rsidRPr="002A6799">
        <w:rPr>
          <w:lang w:val="fr-FR"/>
        </w:rPr>
        <w:t>• refuser de participer au sondage;</w:t>
      </w:r>
    </w:p>
    <w:p w14:paraId="4AEE5D28" w14:textId="3414CBC8" w:rsidR="00247B3A" w:rsidRPr="002A6799" w:rsidRDefault="00247B3A" w:rsidP="00247B3A">
      <w:pPr>
        <w:pStyle w:val="ListParagraph"/>
        <w:jc w:val="both"/>
        <w:rPr>
          <w:lang w:val="fr-FR"/>
        </w:rPr>
      </w:pPr>
      <w:r w:rsidRPr="002A6799">
        <w:rPr>
          <w:lang w:val="fr-FR"/>
        </w:rPr>
        <w:t xml:space="preserve">• </w:t>
      </w:r>
      <w:r>
        <w:rPr>
          <w:lang w:val="fr-FR"/>
        </w:rPr>
        <w:t>de refuser son consentement</w:t>
      </w:r>
      <w:r w:rsidRPr="002A6799">
        <w:rPr>
          <w:lang w:val="fr-FR"/>
        </w:rPr>
        <w:t xml:space="preserve"> à n’importe que</w:t>
      </w:r>
      <w:r>
        <w:rPr>
          <w:lang w:val="fr-FR"/>
        </w:rPr>
        <w:t>l moment</w:t>
      </w:r>
      <w:r w:rsidRPr="002A6799">
        <w:rPr>
          <w:lang w:val="fr-FR"/>
        </w:rPr>
        <w:t>;</w:t>
      </w:r>
    </w:p>
    <w:p w14:paraId="3578B022" w14:textId="05B3C1D7" w:rsidR="00247B3A" w:rsidRPr="00863BAA" w:rsidRDefault="00247B3A" w:rsidP="00247B3A">
      <w:pPr>
        <w:pStyle w:val="ListParagraph"/>
        <w:jc w:val="both"/>
        <w:rPr>
          <w:lang w:val="fr-FR"/>
        </w:rPr>
      </w:pPr>
      <w:r w:rsidRPr="00863BAA">
        <w:rPr>
          <w:lang w:val="fr-FR"/>
        </w:rPr>
        <w:t>• de ne pas répondre à une ou plusieurs questions s’il</w:t>
      </w:r>
      <w:r>
        <w:rPr>
          <w:lang w:val="fr-FR"/>
        </w:rPr>
        <w:t>/elle</w:t>
      </w:r>
      <w:r w:rsidRPr="00863BAA">
        <w:rPr>
          <w:lang w:val="fr-FR"/>
        </w:rPr>
        <w:t xml:space="preserve"> le désire.</w:t>
      </w:r>
    </w:p>
    <w:p w14:paraId="49686564" w14:textId="071023B9" w:rsidR="00015863" w:rsidRPr="002A6799" w:rsidRDefault="00015863" w:rsidP="00015863">
      <w:pPr>
        <w:pStyle w:val="ListParagraph"/>
        <w:numPr>
          <w:ilvl w:val="0"/>
          <w:numId w:val="5"/>
        </w:numPr>
        <w:jc w:val="both"/>
        <w:rPr>
          <w:lang w:val="fr-FR"/>
        </w:rPr>
      </w:pPr>
      <w:r w:rsidRPr="002A6799">
        <w:rPr>
          <w:lang w:val="fr-FR"/>
        </w:rPr>
        <w:t xml:space="preserve">Si </w:t>
      </w:r>
      <w:r w:rsidR="00247B3A">
        <w:rPr>
          <w:lang w:val="fr-FR"/>
        </w:rPr>
        <w:t>la personne interrogée</w:t>
      </w:r>
      <w:r w:rsidR="00247B3A" w:rsidRPr="002A6799">
        <w:rPr>
          <w:lang w:val="fr-FR"/>
        </w:rPr>
        <w:t xml:space="preserve"> </w:t>
      </w:r>
      <w:r w:rsidRPr="002A6799">
        <w:rPr>
          <w:lang w:val="fr-FR"/>
        </w:rPr>
        <w:t xml:space="preserve">refuse de répondre </w:t>
      </w:r>
      <w:r>
        <w:rPr>
          <w:lang w:val="fr-FR"/>
        </w:rPr>
        <w:t>à</w:t>
      </w:r>
      <w:r w:rsidRPr="002A6799">
        <w:rPr>
          <w:lang w:val="fr-FR"/>
        </w:rPr>
        <w:t xml:space="preserve"> certain</w:t>
      </w:r>
      <w:r>
        <w:rPr>
          <w:lang w:val="fr-FR"/>
        </w:rPr>
        <w:t xml:space="preserve">es questions, indiquer le code </w:t>
      </w:r>
      <w:r w:rsidRPr="002A6799">
        <w:rPr>
          <w:lang w:val="fr-FR"/>
        </w:rPr>
        <w:t xml:space="preserve">000 à </w:t>
      </w:r>
      <w:r w:rsidR="00247B3A" w:rsidRPr="002A6799">
        <w:rPr>
          <w:lang w:val="fr-FR"/>
        </w:rPr>
        <w:t>côté</w:t>
      </w:r>
      <w:r>
        <w:rPr>
          <w:lang w:val="fr-FR"/>
        </w:rPr>
        <w:t xml:space="preserve"> de la question sur la feuille du </w:t>
      </w:r>
      <w:r w:rsidRPr="002A6799">
        <w:rPr>
          <w:lang w:val="fr-FR"/>
        </w:rPr>
        <w:t xml:space="preserve">questionnaire. Le même code devra </w:t>
      </w:r>
      <w:r>
        <w:rPr>
          <w:lang w:val="fr-FR"/>
        </w:rPr>
        <w:t>ê</w:t>
      </w:r>
      <w:r w:rsidRPr="002A6799">
        <w:rPr>
          <w:lang w:val="fr-FR"/>
        </w:rPr>
        <w:t>tre report</w:t>
      </w:r>
      <w:r w:rsidR="00247B3A">
        <w:rPr>
          <w:lang w:val="fr-FR"/>
        </w:rPr>
        <w:t>é</w:t>
      </w:r>
      <w:r w:rsidRPr="002A6799">
        <w:rPr>
          <w:lang w:val="fr-FR"/>
        </w:rPr>
        <w:t xml:space="preserve"> dans la </w:t>
      </w:r>
      <w:r w:rsidR="00247B3A">
        <w:rPr>
          <w:lang w:val="fr-FR"/>
        </w:rPr>
        <w:t>base de données E</w:t>
      </w:r>
      <w:r w:rsidRPr="002A6799">
        <w:rPr>
          <w:lang w:val="fr-FR"/>
        </w:rPr>
        <w:t>xcel.</w:t>
      </w:r>
      <w:r>
        <w:rPr>
          <w:lang w:val="fr-FR"/>
        </w:rPr>
        <w:t xml:space="preserve"> </w:t>
      </w:r>
      <w:r w:rsidRPr="00247B3A">
        <w:rPr>
          <w:b/>
          <w:lang w:val="fr-FR"/>
        </w:rPr>
        <w:t>Avant d’enregistrer le refus du répondant</w:t>
      </w:r>
      <w:r w:rsidRPr="002A6799">
        <w:rPr>
          <w:lang w:val="fr-FR"/>
        </w:rPr>
        <w:t xml:space="preserve">, expliquer </w:t>
      </w:r>
      <w:r w:rsidR="00247B3A">
        <w:rPr>
          <w:lang w:val="fr-FR"/>
        </w:rPr>
        <w:t xml:space="preserve">clairement </w:t>
      </w:r>
      <w:r w:rsidRPr="002A6799">
        <w:rPr>
          <w:lang w:val="fr-FR"/>
        </w:rPr>
        <w:t xml:space="preserve">l’objectif de la question. </w:t>
      </w:r>
    </w:p>
    <w:p w14:paraId="2F4CAC85" w14:textId="0921DC1D" w:rsidR="00015863" w:rsidRPr="00863BAA" w:rsidRDefault="00015863" w:rsidP="00015863">
      <w:pPr>
        <w:pStyle w:val="ListParagraph"/>
        <w:numPr>
          <w:ilvl w:val="0"/>
          <w:numId w:val="5"/>
        </w:numPr>
        <w:jc w:val="both"/>
        <w:rPr>
          <w:lang w:val="fr-FR"/>
        </w:rPr>
      </w:pPr>
      <w:r w:rsidRPr="00863BAA">
        <w:rPr>
          <w:lang w:val="fr-FR"/>
        </w:rPr>
        <w:t>Avant de</w:t>
      </w:r>
      <w:r w:rsidR="00247B3A">
        <w:rPr>
          <w:lang w:val="fr-FR"/>
        </w:rPr>
        <w:t xml:space="preserve"> quitter une maison</w:t>
      </w:r>
      <w:r w:rsidRPr="00863BAA">
        <w:rPr>
          <w:lang w:val="fr-FR"/>
        </w:rPr>
        <w:t xml:space="preserve"> après un entretien, assurez-vous que:</w:t>
      </w:r>
    </w:p>
    <w:p w14:paraId="2B83432F" w14:textId="77777777" w:rsidR="00015863" w:rsidRPr="002A6799" w:rsidRDefault="00015863" w:rsidP="00015863">
      <w:pPr>
        <w:pStyle w:val="ListParagraph"/>
        <w:jc w:val="both"/>
        <w:rPr>
          <w:lang w:val="fr-FR"/>
        </w:rPr>
      </w:pPr>
      <w:r w:rsidRPr="002A6799">
        <w:rPr>
          <w:lang w:val="fr-FR"/>
        </w:rPr>
        <w:t>• toutes les questions ont été posées et que les réponses sont noté</w:t>
      </w:r>
      <w:r>
        <w:rPr>
          <w:lang w:val="fr-FR"/>
        </w:rPr>
        <w:t>e</w:t>
      </w:r>
      <w:r w:rsidRPr="002A6799">
        <w:rPr>
          <w:lang w:val="fr-FR"/>
        </w:rPr>
        <w:t xml:space="preserve">s </w:t>
      </w:r>
      <w:r>
        <w:rPr>
          <w:lang w:val="fr-FR"/>
        </w:rPr>
        <w:t>(</w:t>
      </w:r>
      <w:r w:rsidRPr="002A6799">
        <w:rPr>
          <w:lang w:val="fr-FR"/>
        </w:rPr>
        <w:t>hors mis celle</w:t>
      </w:r>
      <w:r>
        <w:rPr>
          <w:lang w:val="fr-FR"/>
        </w:rPr>
        <w:t>s</w:t>
      </w:r>
      <w:r w:rsidRPr="002A6799">
        <w:rPr>
          <w:lang w:val="fr-FR"/>
        </w:rPr>
        <w:t xml:space="preserve"> ou la personne a refusé de répondre)</w:t>
      </w:r>
    </w:p>
    <w:p w14:paraId="65B525E2" w14:textId="49BFFD77" w:rsidR="00015863" w:rsidRPr="00863BAA" w:rsidRDefault="00015863" w:rsidP="00015863">
      <w:pPr>
        <w:pStyle w:val="ListParagraph"/>
        <w:jc w:val="both"/>
        <w:rPr>
          <w:lang w:val="fr-FR"/>
        </w:rPr>
      </w:pPr>
      <w:r w:rsidRPr="00863BAA">
        <w:rPr>
          <w:lang w:val="fr-FR"/>
        </w:rPr>
        <w:t xml:space="preserve">• </w:t>
      </w:r>
      <w:r w:rsidR="00247B3A">
        <w:rPr>
          <w:lang w:val="fr-FR"/>
        </w:rPr>
        <w:t xml:space="preserve">toutes les </w:t>
      </w:r>
      <w:r w:rsidRPr="00863BAA">
        <w:rPr>
          <w:lang w:val="fr-FR"/>
        </w:rPr>
        <w:t>réponses sont claires et lisibles</w:t>
      </w:r>
    </w:p>
    <w:p w14:paraId="717B37B3" w14:textId="009133D0" w:rsidR="00015863" w:rsidRDefault="00015863" w:rsidP="00015863">
      <w:pPr>
        <w:pStyle w:val="ListParagraph"/>
        <w:jc w:val="both"/>
        <w:rPr>
          <w:lang w:val="fr-FR"/>
        </w:rPr>
      </w:pPr>
      <w:r w:rsidRPr="00863BAA">
        <w:rPr>
          <w:lang w:val="fr-FR"/>
        </w:rPr>
        <w:t xml:space="preserve">• </w:t>
      </w:r>
      <w:r>
        <w:rPr>
          <w:lang w:val="fr-FR"/>
        </w:rPr>
        <w:t>l’</w:t>
      </w:r>
      <w:r w:rsidRPr="00863BAA">
        <w:rPr>
          <w:lang w:val="fr-FR"/>
        </w:rPr>
        <w:t>identification</w:t>
      </w:r>
      <w:r w:rsidR="00247B3A">
        <w:rPr>
          <w:lang w:val="fr-FR"/>
        </w:rPr>
        <w:t>/situation de la personne interrogée</w:t>
      </w:r>
      <w:r w:rsidRPr="00863BAA">
        <w:rPr>
          <w:lang w:val="fr-FR"/>
        </w:rPr>
        <w:t xml:space="preserve"> est complét</w:t>
      </w:r>
      <w:r>
        <w:rPr>
          <w:lang w:val="fr-FR"/>
        </w:rPr>
        <w:t>ée</w:t>
      </w:r>
      <w:r w:rsidRPr="00863BAA">
        <w:rPr>
          <w:lang w:val="fr-FR"/>
        </w:rPr>
        <w:t>.</w:t>
      </w:r>
    </w:p>
    <w:p w14:paraId="44EFAF00" w14:textId="740177C5" w:rsidR="00247B3A" w:rsidRDefault="00247B3A" w:rsidP="00247B3A">
      <w:pPr>
        <w:pStyle w:val="ListParagraph"/>
        <w:numPr>
          <w:ilvl w:val="0"/>
          <w:numId w:val="5"/>
        </w:numPr>
        <w:jc w:val="both"/>
        <w:rPr>
          <w:lang w:val="fr-FR"/>
        </w:rPr>
      </w:pPr>
      <w:r w:rsidRPr="002A6799">
        <w:rPr>
          <w:lang w:val="fr-FR"/>
        </w:rPr>
        <w:t xml:space="preserve">Si l’enquêteur </w:t>
      </w:r>
      <w:r>
        <w:rPr>
          <w:lang w:val="fr-FR"/>
        </w:rPr>
        <w:t xml:space="preserve">a </w:t>
      </w:r>
      <w:r w:rsidRPr="002A6799">
        <w:rPr>
          <w:lang w:val="fr-FR"/>
        </w:rPr>
        <w:t>oubli</w:t>
      </w:r>
      <w:r>
        <w:rPr>
          <w:lang w:val="fr-FR"/>
        </w:rPr>
        <w:t>é</w:t>
      </w:r>
      <w:r w:rsidRPr="002A6799">
        <w:rPr>
          <w:lang w:val="fr-FR"/>
        </w:rPr>
        <w:t xml:space="preserve"> </w:t>
      </w:r>
      <w:r>
        <w:rPr>
          <w:lang w:val="fr-FR"/>
        </w:rPr>
        <w:t xml:space="preserve">de poser </w:t>
      </w:r>
      <w:r w:rsidRPr="002A6799">
        <w:rPr>
          <w:lang w:val="fr-FR"/>
        </w:rPr>
        <w:t xml:space="preserve">une question, </w:t>
      </w:r>
      <w:r>
        <w:rPr>
          <w:lang w:val="fr-FR"/>
        </w:rPr>
        <w:t>il</w:t>
      </w:r>
      <w:r w:rsidRPr="002A6799">
        <w:rPr>
          <w:lang w:val="fr-FR"/>
        </w:rPr>
        <w:t xml:space="preserve"> doit revenir</w:t>
      </w:r>
      <w:r>
        <w:rPr>
          <w:lang w:val="fr-FR"/>
        </w:rPr>
        <w:t xml:space="preserve"> à cet endroit</w:t>
      </w:r>
      <w:r w:rsidRPr="002A6799">
        <w:rPr>
          <w:lang w:val="fr-FR"/>
        </w:rPr>
        <w:t xml:space="preserve"> pour poser la question</w:t>
      </w:r>
      <w:r>
        <w:rPr>
          <w:lang w:val="fr-FR"/>
        </w:rPr>
        <w:t xml:space="preserve"> manquante à la personne interrogée et indiquer dans la marge le code « </w:t>
      </w:r>
      <w:r w:rsidRPr="002A6799">
        <w:rPr>
          <w:lang w:val="fr-FR"/>
        </w:rPr>
        <w:t>OS</w:t>
      </w:r>
      <w:r>
        <w:rPr>
          <w:lang w:val="fr-FR"/>
        </w:rPr>
        <w:t> »</w:t>
      </w:r>
      <w:r w:rsidRPr="002A6799">
        <w:rPr>
          <w:lang w:val="fr-FR"/>
        </w:rPr>
        <w:t xml:space="preserve"> </w:t>
      </w:r>
      <w:r>
        <w:rPr>
          <w:lang w:val="fr-FR"/>
        </w:rPr>
        <w:t>(Out of Sequence)</w:t>
      </w:r>
      <w:r w:rsidRPr="002A6799">
        <w:rPr>
          <w:lang w:val="fr-FR"/>
        </w:rPr>
        <w:t>.– pour indiquer que l</w:t>
      </w:r>
      <w:r>
        <w:rPr>
          <w:lang w:val="fr-FR"/>
        </w:rPr>
        <w:t xml:space="preserve">a </w:t>
      </w:r>
      <w:r w:rsidRPr="002A6799">
        <w:rPr>
          <w:lang w:val="fr-FR"/>
        </w:rPr>
        <w:t>réponse a été obtenue en dehors de la séquence de l’entretien</w:t>
      </w:r>
      <w:r>
        <w:rPr>
          <w:lang w:val="fr-FR"/>
        </w:rPr>
        <w:t>.</w:t>
      </w:r>
    </w:p>
    <w:p w14:paraId="3F4D8E09" w14:textId="77ECFE18" w:rsidR="00247B3A" w:rsidRPr="00247B3A" w:rsidRDefault="00247B3A" w:rsidP="00247B3A">
      <w:pPr>
        <w:pStyle w:val="ListParagraph"/>
        <w:numPr>
          <w:ilvl w:val="0"/>
          <w:numId w:val="5"/>
        </w:numPr>
        <w:jc w:val="both"/>
        <w:rPr>
          <w:lang w:val="fr-FR"/>
        </w:rPr>
      </w:pPr>
      <w:r>
        <w:rPr>
          <w:lang w:val="fr-FR"/>
        </w:rPr>
        <w:lastRenderedPageBreak/>
        <w:t>Régulièrement, (tous les 5 jours) l’enquêteur doit faire savoir au coordinateur terrain pays  ces progrès par rapport à son programme et les potentielles difficultés rencontrées.</w:t>
      </w:r>
    </w:p>
    <w:p w14:paraId="1F14BDBF" w14:textId="77777777" w:rsidR="00015863" w:rsidRPr="00863BAA" w:rsidRDefault="00015863" w:rsidP="00015863">
      <w:pPr>
        <w:jc w:val="both"/>
        <w:rPr>
          <w:lang w:val="fr-FR"/>
        </w:rPr>
      </w:pPr>
    </w:p>
    <w:p w14:paraId="13562AA3" w14:textId="77777777" w:rsidR="00D42B2E" w:rsidRPr="009C1941" w:rsidRDefault="00D42B2E">
      <w:pPr>
        <w:rPr>
          <w:lang w:val="fr-FR"/>
        </w:rPr>
      </w:pPr>
    </w:p>
    <w:sectPr w:rsidR="00D42B2E" w:rsidRPr="009C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36EE"/>
    <w:multiLevelType w:val="hybridMultilevel"/>
    <w:tmpl w:val="E9E8F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6C0"/>
    <w:multiLevelType w:val="hybridMultilevel"/>
    <w:tmpl w:val="A452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D5F37"/>
    <w:multiLevelType w:val="hybridMultilevel"/>
    <w:tmpl w:val="3000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86C29"/>
    <w:multiLevelType w:val="hybridMultilevel"/>
    <w:tmpl w:val="68EC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86EAC"/>
    <w:multiLevelType w:val="hybridMultilevel"/>
    <w:tmpl w:val="072C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75D06"/>
    <w:multiLevelType w:val="hybridMultilevel"/>
    <w:tmpl w:val="EBF47C5A"/>
    <w:lvl w:ilvl="0" w:tplc="6D607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A36283"/>
    <w:multiLevelType w:val="hybridMultilevel"/>
    <w:tmpl w:val="0FD02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E048E"/>
    <w:multiLevelType w:val="hybridMultilevel"/>
    <w:tmpl w:val="DA8A6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0394A"/>
    <w:multiLevelType w:val="hybridMultilevel"/>
    <w:tmpl w:val="4C12D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27AA2"/>
    <w:multiLevelType w:val="hybridMultilevel"/>
    <w:tmpl w:val="BF8E4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65DC1"/>
    <w:multiLevelType w:val="hybridMultilevel"/>
    <w:tmpl w:val="D960B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8"/>
  </w:num>
  <w:num w:numId="6">
    <w:abstractNumId w:val="10"/>
  </w:num>
  <w:num w:numId="7">
    <w:abstractNumId w:val="3"/>
  </w:num>
  <w:num w:numId="8">
    <w:abstractNumId w:val="0"/>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D7"/>
    <w:rsid w:val="00015863"/>
    <w:rsid w:val="00027490"/>
    <w:rsid w:val="00045CA7"/>
    <w:rsid w:val="00055E6D"/>
    <w:rsid w:val="0007286A"/>
    <w:rsid w:val="00077F41"/>
    <w:rsid w:val="000C099E"/>
    <w:rsid w:val="001637A8"/>
    <w:rsid w:val="001A4F90"/>
    <w:rsid w:val="00212178"/>
    <w:rsid w:val="00247B3A"/>
    <w:rsid w:val="0027329F"/>
    <w:rsid w:val="002A6799"/>
    <w:rsid w:val="003270F6"/>
    <w:rsid w:val="004057E6"/>
    <w:rsid w:val="00472CD1"/>
    <w:rsid w:val="004928C1"/>
    <w:rsid w:val="004B3641"/>
    <w:rsid w:val="00503924"/>
    <w:rsid w:val="0052603E"/>
    <w:rsid w:val="005334CC"/>
    <w:rsid w:val="00536B71"/>
    <w:rsid w:val="0055584C"/>
    <w:rsid w:val="005D78C6"/>
    <w:rsid w:val="0061773B"/>
    <w:rsid w:val="006D38C2"/>
    <w:rsid w:val="00700B79"/>
    <w:rsid w:val="007319B6"/>
    <w:rsid w:val="00780269"/>
    <w:rsid w:val="007C26A1"/>
    <w:rsid w:val="007E0779"/>
    <w:rsid w:val="007E4F27"/>
    <w:rsid w:val="008404D7"/>
    <w:rsid w:val="00863BAA"/>
    <w:rsid w:val="00864DD9"/>
    <w:rsid w:val="009C1941"/>
    <w:rsid w:val="009D1FA1"/>
    <w:rsid w:val="009E3465"/>
    <w:rsid w:val="00A07D29"/>
    <w:rsid w:val="00A846D9"/>
    <w:rsid w:val="00AB2439"/>
    <w:rsid w:val="00AD1768"/>
    <w:rsid w:val="00AF088C"/>
    <w:rsid w:val="00B228FE"/>
    <w:rsid w:val="00BC1833"/>
    <w:rsid w:val="00C3361A"/>
    <w:rsid w:val="00C37900"/>
    <w:rsid w:val="00CE7092"/>
    <w:rsid w:val="00D113FE"/>
    <w:rsid w:val="00D14EC3"/>
    <w:rsid w:val="00D365C1"/>
    <w:rsid w:val="00D42B2E"/>
    <w:rsid w:val="00DA3CF2"/>
    <w:rsid w:val="00DF1602"/>
    <w:rsid w:val="00ED145A"/>
    <w:rsid w:val="00F24E73"/>
    <w:rsid w:val="00F63EF7"/>
    <w:rsid w:val="00FD0966"/>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6C80"/>
  <w15:chartTrackingRefBased/>
  <w15:docId w15:val="{422BFE17-6A91-4435-9819-271552A7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45A"/>
    <w:pPr>
      <w:ind w:left="720"/>
      <w:contextualSpacing/>
    </w:pPr>
  </w:style>
  <w:style w:type="character" w:styleId="CommentReference">
    <w:name w:val="annotation reference"/>
    <w:basedOn w:val="DefaultParagraphFont"/>
    <w:uiPriority w:val="99"/>
    <w:semiHidden/>
    <w:unhideWhenUsed/>
    <w:rsid w:val="004057E6"/>
    <w:rPr>
      <w:sz w:val="16"/>
      <w:szCs w:val="16"/>
    </w:rPr>
  </w:style>
  <w:style w:type="paragraph" w:styleId="CommentText">
    <w:name w:val="annotation text"/>
    <w:basedOn w:val="Normal"/>
    <w:link w:val="CommentTextChar"/>
    <w:uiPriority w:val="99"/>
    <w:semiHidden/>
    <w:unhideWhenUsed/>
    <w:rsid w:val="004057E6"/>
    <w:pPr>
      <w:spacing w:line="240" w:lineRule="auto"/>
    </w:pPr>
    <w:rPr>
      <w:sz w:val="20"/>
      <w:szCs w:val="20"/>
    </w:rPr>
  </w:style>
  <w:style w:type="character" w:customStyle="1" w:styleId="CommentTextChar">
    <w:name w:val="Comment Text Char"/>
    <w:basedOn w:val="DefaultParagraphFont"/>
    <w:link w:val="CommentText"/>
    <w:uiPriority w:val="99"/>
    <w:semiHidden/>
    <w:rsid w:val="004057E6"/>
    <w:rPr>
      <w:sz w:val="20"/>
      <w:szCs w:val="20"/>
    </w:rPr>
  </w:style>
  <w:style w:type="paragraph" w:styleId="CommentSubject">
    <w:name w:val="annotation subject"/>
    <w:basedOn w:val="CommentText"/>
    <w:next w:val="CommentText"/>
    <w:link w:val="CommentSubjectChar"/>
    <w:uiPriority w:val="99"/>
    <w:semiHidden/>
    <w:unhideWhenUsed/>
    <w:rsid w:val="004057E6"/>
    <w:rPr>
      <w:b/>
      <w:bCs/>
    </w:rPr>
  </w:style>
  <w:style w:type="character" w:customStyle="1" w:styleId="CommentSubjectChar">
    <w:name w:val="Comment Subject Char"/>
    <w:basedOn w:val="CommentTextChar"/>
    <w:link w:val="CommentSubject"/>
    <w:uiPriority w:val="99"/>
    <w:semiHidden/>
    <w:rsid w:val="004057E6"/>
    <w:rPr>
      <w:b/>
      <w:bCs/>
      <w:sz w:val="20"/>
      <w:szCs w:val="20"/>
    </w:rPr>
  </w:style>
  <w:style w:type="paragraph" w:styleId="BalloonText">
    <w:name w:val="Balloon Text"/>
    <w:basedOn w:val="Normal"/>
    <w:link w:val="BalloonTextChar"/>
    <w:uiPriority w:val="99"/>
    <w:semiHidden/>
    <w:unhideWhenUsed/>
    <w:rsid w:val="0040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0DB0-016C-4FB0-88B5-09BFF6B5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Markantonis</dc:creator>
  <cp:keywords/>
  <dc:description/>
  <cp:lastModifiedBy>Celine DONDEYNAZ</cp:lastModifiedBy>
  <cp:revision>10</cp:revision>
  <cp:lastPrinted>2015-11-06T14:45:00Z</cp:lastPrinted>
  <dcterms:created xsi:type="dcterms:W3CDTF">2015-11-06T13:51:00Z</dcterms:created>
  <dcterms:modified xsi:type="dcterms:W3CDTF">2015-11-06T17:16:00Z</dcterms:modified>
</cp:coreProperties>
</file>