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3C" w:rsidRPr="0049109F" w:rsidRDefault="00C8423C" w:rsidP="00A21CC9">
      <w:pPr>
        <w:jc w:val="both"/>
      </w:pPr>
      <w:r w:rsidRPr="0049109F">
        <w:rPr>
          <w:noProof/>
          <w:lang w:val="es-ES" w:eastAsia="es-ES"/>
        </w:rPr>
        <w:drawing>
          <wp:inline distT="0" distB="0" distL="0" distR="0">
            <wp:extent cx="2302525" cy="2302525"/>
            <wp:effectExtent l="19050" t="0" r="2525" b="0"/>
            <wp:docPr id="1" name="Imagen 1" descr="D:\BEWATER\Be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WATER\BeWater.png"/>
                    <pic:cNvPicPr>
                      <a:picLocks noChangeAspect="1" noChangeArrowheads="1"/>
                    </pic:cNvPicPr>
                  </pic:nvPicPr>
                  <pic:blipFill>
                    <a:blip r:embed="rId12" cstate="print"/>
                    <a:srcRect/>
                    <a:stretch>
                      <a:fillRect/>
                    </a:stretch>
                  </pic:blipFill>
                  <pic:spPr bwMode="auto">
                    <a:xfrm>
                      <a:off x="0" y="0"/>
                      <a:ext cx="2302525" cy="2302525"/>
                    </a:xfrm>
                    <a:prstGeom prst="rect">
                      <a:avLst/>
                    </a:prstGeom>
                    <a:noFill/>
                    <a:ln w="9525">
                      <a:noFill/>
                      <a:miter lim="800000"/>
                      <a:headEnd/>
                      <a:tailEnd/>
                    </a:ln>
                  </pic:spPr>
                </pic:pic>
              </a:graphicData>
            </a:graphic>
          </wp:inline>
        </w:drawing>
      </w:r>
    </w:p>
    <w:p w:rsidR="00C8423C" w:rsidRPr="0049109F" w:rsidRDefault="00C8423C" w:rsidP="00383DA7">
      <w:pPr>
        <w:pStyle w:val="DocumenttitleBlue"/>
        <w:jc w:val="center"/>
        <w:rPr>
          <w:color w:val="auto"/>
        </w:rPr>
      </w:pPr>
      <w:r w:rsidRPr="0049109F">
        <w:rPr>
          <w:color w:val="auto"/>
        </w:rPr>
        <w:t>BeWater</w:t>
      </w:r>
    </w:p>
    <w:p w:rsidR="00C8423C" w:rsidRPr="0049109F" w:rsidRDefault="00C8423C" w:rsidP="00383DA7">
      <w:pPr>
        <w:pStyle w:val="DocumenttitleBlue"/>
        <w:jc w:val="center"/>
        <w:rPr>
          <w:color w:val="auto"/>
        </w:rPr>
      </w:pPr>
      <w:r w:rsidRPr="0049109F">
        <w:rPr>
          <w:color w:val="auto"/>
        </w:rPr>
        <w:t xml:space="preserve">Making society an active participant in </w:t>
      </w:r>
      <w:r w:rsidRPr="0049109F">
        <w:rPr>
          <w:color w:val="auto"/>
        </w:rPr>
        <w:br/>
        <w:t>water adaptation to global change</w:t>
      </w:r>
    </w:p>
    <w:p w:rsidR="00C8423C" w:rsidRPr="0049109F" w:rsidRDefault="00C8423C" w:rsidP="00383DA7">
      <w:pPr>
        <w:jc w:val="center"/>
        <w:rPr>
          <w:sz w:val="24"/>
        </w:rPr>
      </w:pPr>
    </w:p>
    <w:p w:rsidR="00C8423C" w:rsidRPr="0049109F" w:rsidRDefault="00C8423C" w:rsidP="00383DA7">
      <w:pPr>
        <w:jc w:val="center"/>
        <w:rPr>
          <w:sz w:val="24"/>
        </w:rPr>
      </w:pPr>
      <w:r w:rsidRPr="0049109F">
        <w:rPr>
          <w:sz w:val="24"/>
        </w:rPr>
        <w:t>Project no. 612385</w:t>
      </w:r>
    </w:p>
    <w:p w:rsidR="00C8423C" w:rsidRPr="0049109F" w:rsidRDefault="00C8423C" w:rsidP="00383DA7">
      <w:pPr>
        <w:jc w:val="center"/>
        <w:rPr>
          <w:sz w:val="24"/>
          <w:lang w:eastAsia="de-DE"/>
        </w:rPr>
      </w:pPr>
      <w:r w:rsidRPr="0049109F">
        <w:rPr>
          <w:sz w:val="24"/>
          <w:lang w:eastAsia="de-DE"/>
        </w:rPr>
        <w:t>Start date of project: 1 October 2013</w:t>
      </w:r>
    </w:p>
    <w:p w:rsidR="00C8423C" w:rsidRPr="0049109F" w:rsidRDefault="00C8423C" w:rsidP="00383DA7">
      <w:pPr>
        <w:jc w:val="center"/>
        <w:rPr>
          <w:sz w:val="24"/>
          <w:lang w:eastAsia="de-DE"/>
        </w:rPr>
      </w:pPr>
      <w:r w:rsidRPr="0049109F">
        <w:rPr>
          <w:sz w:val="24"/>
          <w:lang w:eastAsia="de-DE"/>
        </w:rPr>
        <w:t>Duration of project: 42 months</w:t>
      </w:r>
    </w:p>
    <w:p w:rsidR="00C8423C" w:rsidRPr="0049109F" w:rsidRDefault="00C8423C" w:rsidP="00383DA7">
      <w:pPr>
        <w:jc w:val="center"/>
        <w:rPr>
          <w:sz w:val="24"/>
          <w:lang w:eastAsia="de-DE"/>
        </w:rPr>
      </w:pPr>
    </w:p>
    <w:p w:rsidR="00C8423C" w:rsidRPr="0049109F" w:rsidRDefault="00C8423C" w:rsidP="00383DA7">
      <w:pPr>
        <w:jc w:val="center"/>
        <w:rPr>
          <w:sz w:val="24"/>
          <w:lang w:eastAsia="de-DE"/>
        </w:rPr>
      </w:pPr>
      <w:r w:rsidRPr="0049109F">
        <w:rPr>
          <w:sz w:val="24"/>
          <w:lang w:eastAsia="de-DE"/>
        </w:rPr>
        <w:t>Coordination and Support Action</w:t>
      </w:r>
    </w:p>
    <w:p w:rsidR="00C8423C" w:rsidRPr="0049109F" w:rsidRDefault="00C8423C" w:rsidP="00383DA7">
      <w:pPr>
        <w:jc w:val="center"/>
        <w:rPr>
          <w:sz w:val="24"/>
          <w:lang w:eastAsia="de-DE"/>
        </w:rPr>
      </w:pPr>
      <w:r w:rsidRPr="0049109F">
        <w:rPr>
          <w:sz w:val="24"/>
          <w:lang w:eastAsia="de-DE"/>
        </w:rPr>
        <w:t>FP7-SIS.2013.1.2-1</w:t>
      </w:r>
      <w:r w:rsidRPr="0049109F">
        <w:rPr>
          <w:sz w:val="24"/>
          <w:lang w:eastAsia="de-DE"/>
        </w:rPr>
        <w:br/>
        <w:t xml:space="preserve">Mobilisation and Mutual Learning (MML) Action Plans: </w:t>
      </w:r>
      <w:r w:rsidRPr="0049109F">
        <w:rPr>
          <w:sz w:val="24"/>
          <w:lang w:eastAsia="de-DE"/>
        </w:rPr>
        <w:br/>
        <w:t>mainstreaming Science in Society actions in research</w:t>
      </w:r>
    </w:p>
    <w:p w:rsidR="00C8423C" w:rsidRPr="0049109F" w:rsidRDefault="00C8423C" w:rsidP="00383DA7">
      <w:pPr>
        <w:jc w:val="center"/>
        <w:rPr>
          <w:sz w:val="24"/>
          <w:lang w:eastAsia="de-DE"/>
        </w:rPr>
      </w:pPr>
    </w:p>
    <w:p w:rsidR="001C356D" w:rsidRPr="0049109F" w:rsidRDefault="006B7E48" w:rsidP="00383DA7">
      <w:pPr>
        <w:pStyle w:val="Sub-titleLightBlueSmall"/>
        <w:jc w:val="center"/>
        <w:outlineLvl w:val="9"/>
        <w:rPr>
          <w:sz w:val="32"/>
          <w:szCs w:val="32"/>
        </w:rPr>
      </w:pPr>
      <w:r w:rsidRPr="0049109F">
        <w:rPr>
          <w:sz w:val="32"/>
          <w:szCs w:val="32"/>
        </w:rPr>
        <w:t>Qualitative descriptions of river basins</w:t>
      </w:r>
    </w:p>
    <w:p w:rsidR="00C8423C" w:rsidRPr="0049109F" w:rsidRDefault="00C8423C" w:rsidP="00383DA7">
      <w:pPr>
        <w:jc w:val="center"/>
        <w:rPr>
          <w:sz w:val="24"/>
        </w:rPr>
      </w:pPr>
    </w:p>
    <w:p w:rsidR="00C8423C" w:rsidRPr="0049109F" w:rsidRDefault="00C8423C" w:rsidP="00383DA7">
      <w:pPr>
        <w:jc w:val="center"/>
        <w:rPr>
          <w:sz w:val="24"/>
        </w:rPr>
      </w:pPr>
      <w:r w:rsidRPr="0049109F">
        <w:rPr>
          <w:sz w:val="24"/>
        </w:rPr>
        <w:t xml:space="preserve">Due date of deliverable: </w:t>
      </w:r>
      <w:r w:rsidR="004A2515" w:rsidRPr="0049109F">
        <w:rPr>
          <w:b/>
          <w:sz w:val="24"/>
        </w:rPr>
        <w:t>-</w:t>
      </w:r>
    </w:p>
    <w:p w:rsidR="00C8423C" w:rsidRPr="0049109F" w:rsidRDefault="00C8423C" w:rsidP="00383DA7">
      <w:pPr>
        <w:jc w:val="center"/>
        <w:rPr>
          <w:b/>
          <w:sz w:val="24"/>
        </w:rPr>
      </w:pPr>
      <w:r w:rsidRPr="0049109F">
        <w:rPr>
          <w:sz w:val="24"/>
        </w:rPr>
        <w:t xml:space="preserve">Actual submission date: </w:t>
      </w:r>
      <w:r w:rsidR="004A2515" w:rsidRPr="0049109F">
        <w:rPr>
          <w:b/>
          <w:sz w:val="24"/>
        </w:rPr>
        <w:t>-</w:t>
      </w:r>
    </w:p>
    <w:p w:rsidR="00C8423C" w:rsidRPr="0049109F" w:rsidRDefault="00C8423C" w:rsidP="00383DA7">
      <w:pPr>
        <w:jc w:val="center"/>
        <w:rPr>
          <w:b/>
          <w:sz w:val="24"/>
        </w:rPr>
      </w:pPr>
    </w:p>
    <w:p w:rsidR="00C8423C" w:rsidRPr="0049109F" w:rsidRDefault="00C8423C" w:rsidP="00383DA7">
      <w:pPr>
        <w:jc w:val="center"/>
        <w:rPr>
          <w:sz w:val="24"/>
          <w:szCs w:val="24"/>
        </w:rPr>
      </w:pPr>
      <w:r w:rsidRPr="0049109F">
        <w:rPr>
          <w:sz w:val="24"/>
          <w:szCs w:val="24"/>
        </w:rPr>
        <w:t xml:space="preserve">Dissemination level: </w:t>
      </w:r>
      <w:bookmarkStart w:id="0" w:name="_Toc354411570"/>
      <w:bookmarkStart w:id="1" w:name="_Toc354411325"/>
      <w:bookmarkStart w:id="2" w:name="_Toc354411221"/>
      <w:bookmarkStart w:id="3" w:name="_Toc354411081"/>
      <w:r w:rsidR="00542785" w:rsidRPr="0049109F">
        <w:rPr>
          <w:b/>
          <w:sz w:val="24"/>
          <w:szCs w:val="24"/>
        </w:rPr>
        <w:t>for project internal purposes only</w:t>
      </w:r>
    </w:p>
    <w:p w:rsidR="002B45AF" w:rsidRPr="0049109F" w:rsidRDefault="002B45AF">
      <w:pPr>
        <w:rPr>
          <w:rFonts w:ascii="Arial Rounded MT Bold" w:hAnsi="Arial Rounded MT Bold" w:cstheme="minorBidi"/>
          <w:sz w:val="36"/>
          <w:szCs w:val="36"/>
        </w:rPr>
      </w:pPr>
      <w:r w:rsidRPr="0049109F">
        <w:br w:type="page"/>
      </w:r>
    </w:p>
    <w:bookmarkEnd w:id="3" w:displacedByCustomXml="next"/>
    <w:bookmarkEnd w:id="2" w:displacedByCustomXml="next"/>
    <w:bookmarkEnd w:id="1" w:displacedByCustomXml="next"/>
    <w:bookmarkEnd w:id="0" w:displacedByCustomXml="next"/>
    <w:sdt>
      <w:sdtPr>
        <w:rPr>
          <w:rFonts w:ascii="Arial" w:eastAsiaTheme="minorHAnsi" w:hAnsi="Arial" w:cs="Arial"/>
          <w:b w:val="0"/>
          <w:bCs w:val="0"/>
          <w:color w:val="auto"/>
          <w:sz w:val="22"/>
          <w:szCs w:val="22"/>
          <w:lang w:val="es-ES_tradnl"/>
        </w:rPr>
        <w:id w:val="5832974"/>
        <w:docPartObj>
          <w:docPartGallery w:val="Table of Contents"/>
          <w:docPartUnique/>
        </w:docPartObj>
      </w:sdtPr>
      <w:sdtEndPr>
        <w:rPr>
          <w:lang w:val="en-GB"/>
        </w:rPr>
      </w:sdtEndPr>
      <w:sdtContent>
        <w:p w:rsidR="00B343F9" w:rsidRPr="0049109F" w:rsidRDefault="00B343F9" w:rsidP="00A21CC9">
          <w:pPr>
            <w:pStyle w:val="TtulodeTDC"/>
            <w:jc w:val="both"/>
            <w:rPr>
              <w:rStyle w:val="DocumenttitleBlueChar"/>
              <w:b w:val="0"/>
              <w:color w:val="auto"/>
              <w:sz w:val="32"/>
              <w:szCs w:val="32"/>
              <w:lang w:val="es-ES"/>
            </w:rPr>
          </w:pPr>
          <w:r w:rsidRPr="0049109F">
            <w:rPr>
              <w:rStyle w:val="DocumenttitleBlueChar"/>
              <w:b w:val="0"/>
              <w:color w:val="auto"/>
              <w:sz w:val="32"/>
              <w:szCs w:val="32"/>
              <w:lang w:val="es-ES"/>
            </w:rPr>
            <w:t>Contents</w:t>
          </w:r>
        </w:p>
        <w:p w:rsidR="00B343F9" w:rsidRPr="0049109F" w:rsidRDefault="00B343F9" w:rsidP="00A21CC9">
          <w:pPr>
            <w:jc w:val="both"/>
            <w:rPr>
              <w:sz w:val="24"/>
              <w:szCs w:val="24"/>
              <w:lang w:val="es-ES"/>
            </w:rPr>
          </w:pPr>
        </w:p>
        <w:p w:rsidR="00810212" w:rsidRDefault="001078F7">
          <w:pPr>
            <w:pStyle w:val="TDC1"/>
            <w:tabs>
              <w:tab w:val="left" w:pos="440"/>
              <w:tab w:val="right" w:leader="dot" w:pos="9623"/>
            </w:tabs>
            <w:rPr>
              <w:rFonts w:asciiTheme="minorHAnsi" w:eastAsiaTheme="minorEastAsia" w:hAnsiTheme="minorHAnsi"/>
              <w:b w:val="0"/>
              <w:noProof/>
              <w:szCs w:val="22"/>
              <w:lang w:val="es-ES" w:eastAsia="es-ES"/>
            </w:rPr>
          </w:pPr>
          <w:r w:rsidRPr="001078F7">
            <w:rPr>
              <w:rFonts w:ascii="Arial" w:hAnsi="Arial" w:cs="Arial"/>
              <w:sz w:val="24"/>
            </w:rPr>
            <w:fldChar w:fldCharType="begin"/>
          </w:r>
          <w:r w:rsidR="00B343F9" w:rsidRPr="0049109F">
            <w:rPr>
              <w:rFonts w:ascii="Arial" w:hAnsi="Arial" w:cs="Arial"/>
              <w:sz w:val="24"/>
            </w:rPr>
            <w:instrText xml:space="preserve"> TOC \o "1-3" \h \z \u </w:instrText>
          </w:r>
          <w:r w:rsidRPr="001078F7">
            <w:rPr>
              <w:rFonts w:ascii="Arial" w:hAnsi="Arial" w:cs="Arial"/>
              <w:sz w:val="24"/>
            </w:rPr>
            <w:fldChar w:fldCharType="separate"/>
          </w:r>
          <w:hyperlink w:anchor="_Toc434233016" w:history="1">
            <w:r w:rsidR="00810212" w:rsidRPr="000D7644">
              <w:rPr>
                <w:rStyle w:val="Hipervnculo"/>
                <w:noProof/>
              </w:rPr>
              <w:t>1.</w:t>
            </w:r>
            <w:r w:rsidR="00810212">
              <w:rPr>
                <w:rFonts w:asciiTheme="minorHAnsi" w:eastAsiaTheme="minorEastAsia" w:hAnsiTheme="minorHAnsi"/>
                <w:b w:val="0"/>
                <w:noProof/>
                <w:szCs w:val="22"/>
                <w:lang w:val="es-ES" w:eastAsia="es-ES"/>
              </w:rPr>
              <w:tab/>
            </w:r>
            <w:r w:rsidR="00810212" w:rsidRPr="000D7644">
              <w:rPr>
                <w:rStyle w:val="Hipervnculo"/>
                <w:noProof/>
              </w:rPr>
              <w:t>Descriptions of the river basin</w:t>
            </w:r>
            <w:r w:rsidR="00810212">
              <w:rPr>
                <w:noProof/>
                <w:webHidden/>
              </w:rPr>
              <w:tab/>
            </w:r>
            <w:r w:rsidR="00810212">
              <w:rPr>
                <w:noProof/>
                <w:webHidden/>
              </w:rPr>
              <w:fldChar w:fldCharType="begin"/>
            </w:r>
            <w:r w:rsidR="00810212">
              <w:rPr>
                <w:noProof/>
                <w:webHidden/>
              </w:rPr>
              <w:instrText xml:space="preserve"> PAGEREF _Toc434233016 \h </w:instrText>
            </w:r>
            <w:r w:rsidR="00810212">
              <w:rPr>
                <w:noProof/>
                <w:webHidden/>
              </w:rPr>
            </w:r>
            <w:r w:rsidR="00810212">
              <w:rPr>
                <w:noProof/>
                <w:webHidden/>
              </w:rPr>
              <w:fldChar w:fldCharType="separate"/>
            </w:r>
            <w:r w:rsidR="00810212">
              <w:rPr>
                <w:noProof/>
                <w:webHidden/>
              </w:rPr>
              <w:t>3</w:t>
            </w:r>
            <w:r w:rsidR="00810212">
              <w:rPr>
                <w:noProof/>
                <w:webHidden/>
              </w:rPr>
              <w:fldChar w:fldCharType="end"/>
            </w:r>
          </w:hyperlink>
        </w:p>
        <w:p w:rsidR="00810212" w:rsidRDefault="00810212">
          <w:pPr>
            <w:pStyle w:val="TDC2"/>
            <w:tabs>
              <w:tab w:val="right" w:leader="dot" w:pos="9623"/>
            </w:tabs>
            <w:rPr>
              <w:rFonts w:asciiTheme="minorHAnsi" w:eastAsiaTheme="minorEastAsia" w:hAnsiTheme="minorHAnsi"/>
              <w:noProof/>
              <w:szCs w:val="22"/>
              <w:lang w:val="es-ES" w:eastAsia="es-ES"/>
            </w:rPr>
          </w:pPr>
          <w:hyperlink w:anchor="_Toc434233017" w:history="1">
            <w:r w:rsidRPr="000D7644">
              <w:rPr>
                <w:rStyle w:val="Hipervnculo"/>
                <w:noProof/>
              </w:rPr>
              <w:t>2.1 Pedieos</w:t>
            </w:r>
            <w:r>
              <w:rPr>
                <w:noProof/>
                <w:webHidden/>
              </w:rPr>
              <w:tab/>
            </w:r>
            <w:r>
              <w:rPr>
                <w:noProof/>
                <w:webHidden/>
              </w:rPr>
              <w:fldChar w:fldCharType="begin"/>
            </w:r>
            <w:r>
              <w:rPr>
                <w:noProof/>
                <w:webHidden/>
              </w:rPr>
              <w:instrText xml:space="preserve"> PAGEREF _Toc434233017 \h </w:instrText>
            </w:r>
            <w:r>
              <w:rPr>
                <w:noProof/>
                <w:webHidden/>
              </w:rPr>
            </w:r>
            <w:r>
              <w:rPr>
                <w:noProof/>
                <w:webHidden/>
              </w:rPr>
              <w:fldChar w:fldCharType="separate"/>
            </w:r>
            <w:r>
              <w:rPr>
                <w:noProof/>
                <w:webHidden/>
              </w:rPr>
              <w:t>3</w:t>
            </w:r>
            <w:r>
              <w:rPr>
                <w:noProof/>
                <w:webHidden/>
              </w:rPr>
              <w:fldChar w:fldCharType="end"/>
            </w:r>
          </w:hyperlink>
        </w:p>
        <w:p w:rsidR="00810212" w:rsidRDefault="00810212">
          <w:pPr>
            <w:pStyle w:val="TDC1"/>
            <w:tabs>
              <w:tab w:val="left" w:pos="440"/>
              <w:tab w:val="right" w:leader="dot" w:pos="9623"/>
            </w:tabs>
            <w:rPr>
              <w:rFonts w:asciiTheme="minorHAnsi" w:eastAsiaTheme="minorEastAsia" w:hAnsiTheme="minorHAnsi"/>
              <w:b w:val="0"/>
              <w:noProof/>
              <w:szCs w:val="22"/>
              <w:lang w:val="es-ES" w:eastAsia="es-ES"/>
            </w:rPr>
          </w:pPr>
          <w:hyperlink w:anchor="_Toc434233018" w:history="1">
            <w:r w:rsidRPr="000D7644">
              <w:rPr>
                <w:rStyle w:val="Hipervnculo"/>
                <w:noProof/>
              </w:rPr>
              <w:t>2.</w:t>
            </w:r>
            <w:r>
              <w:rPr>
                <w:rFonts w:asciiTheme="minorHAnsi" w:eastAsiaTheme="minorEastAsia" w:hAnsiTheme="minorHAnsi"/>
                <w:b w:val="0"/>
                <w:noProof/>
                <w:szCs w:val="22"/>
                <w:lang w:val="es-ES" w:eastAsia="es-ES"/>
              </w:rPr>
              <w:tab/>
            </w:r>
            <w:r w:rsidRPr="000D7644">
              <w:rPr>
                <w:rStyle w:val="Hipervnculo"/>
                <w:noProof/>
              </w:rPr>
              <w:t>Overview of the basins</w:t>
            </w:r>
            <w:r>
              <w:rPr>
                <w:noProof/>
                <w:webHidden/>
              </w:rPr>
              <w:tab/>
            </w:r>
            <w:r>
              <w:rPr>
                <w:noProof/>
                <w:webHidden/>
              </w:rPr>
              <w:fldChar w:fldCharType="begin"/>
            </w:r>
            <w:r>
              <w:rPr>
                <w:noProof/>
                <w:webHidden/>
              </w:rPr>
              <w:instrText xml:space="preserve"> PAGEREF _Toc434233018 \h </w:instrText>
            </w:r>
            <w:r>
              <w:rPr>
                <w:noProof/>
                <w:webHidden/>
              </w:rPr>
            </w:r>
            <w:r>
              <w:rPr>
                <w:noProof/>
                <w:webHidden/>
              </w:rPr>
              <w:fldChar w:fldCharType="separate"/>
            </w:r>
            <w:r>
              <w:rPr>
                <w:noProof/>
                <w:webHidden/>
              </w:rPr>
              <w:t>4</w:t>
            </w:r>
            <w:r>
              <w:rPr>
                <w:noProof/>
                <w:webHidden/>
              </w:rPr>
              <w:fldChar w:fldCharType="end"/>
            </w:r>
          </w:hyperlink>
        </w:p>
        <w:p w:rsidR="00810212" w:rsidRDefault="00810212">
          <w:pPr>
            <w:pStyle w:val="TDC2"/>
            <w:tabs>
              <w:tab w:val="right" w:leader="dot" w:pos="9623"/>
            </w:tabs>
            <w:rPr>
              <w:rFonts w:asciiTheme="minorHAnsi" w:eastAsiaTheme="minorEastAsia" w:hAnsiTheme="minorHAnsi"/>
              <w:noProof/>
              <w:szCs w:val="22"/>
              <w:lang w:val="es-ES" w:eastAsia="es-ES"/>
            </w:rPr>
          </w:pPr>
          <w:hyperlink w:anchor="_Toc434233019" w:history="1">
            <w:r w:rsidRPr="000D7644">
              <w:rPr>
                <w:rStyle w:val="Hipervnculo"/>
                <w:noProof/>
              </w:rPr>
              <w:t>3.1 Pedieos</w:t>
            </w:r>
            <w:r>
              <w:rPr>
                <w:noProof/>
                <w:webHidden/>
              </w:rPr>
              <w:tab/>
            </w:r>
            <w:r>
              <w:rPr>
                <w:noProof/>
                <w:webHidden/>
              </w:rPr>
              <w:fldChar w:fldCharType="begin"/>
            </w:r>
            <w:r>
              <w:rPr>
                <w:noProof/>
                <w:webHidden/>
              </w:rPr>
              <w:instrText xml:space="preserve"> PAGEREF _Toc434233019 \h </w:instrText>
            </w:r>
            <w:r>
              <w:rPr>
                <w:noProof/>
                <w:webHidden/>
              </w:rPr>
            </w:r>
            <w:r>
              <w:rPr>
                <w:noProof/>
                <w:webHidden/>
              </w:rPr>
              <w:fldChar w:fldCharType="separate"/>
            </w:r>
            <w:r>
              <w:rPr>
                <w:noProof/>
                <w:webHidden/>
              </w:rPr>
              <w:t>4</w:t>
            </w:r>
            <w:r>
              <w:rPr>
                <w:noProof/>
                <w:webHidden/>
              </w:rPr>
              <w:fldChar w:fldCharType="end"/>
            </w:r>
          </w:hyperlink>
        </w:p>
        <w:p w:rsidR="00B343F9" w:rsidRPr="0049109F" w:rsidRDefault="001078F7" w:rsidP="00A21CC9">
          <w:pPr>
            <w:jc w:val="both"/>
            <w:outlineLvl w:val="0"/>
          </w:pPr>
          <w:r w:rsidRPr="0049109F">
            <w:rPr>
              <w:sz w:val="24"/>
              <w:szCs w:val="24"/>
            </w:rPr>
            <w:fldChar w:fldCharType="end"/>
          </w:r>
        </w:p>
      </w:sdtContent>
    </w:sdt>
    <w:p w:rsidR="00C8423C" w:rsidRPr="0049109F" w:rsidRDefault="00C8423C" w:rsidP="00A21CC9">
      <w:pPr>
        <w:spacing w:after="0"/>
        <w:jc w:val="both"/>
      </w:pPr>
      <w:r w:rsidRPr="0049109F">
        <w:br w:type="page"/>
      </w:r>
      <w:bookmarkStart w:id="4" w:name="_Toc354411225"/>
    </w:p>
    <w:bookmarkEnd w:id="4"/>
    <w:p w:rsidR="006B7E48" w:rsidRPr="0049109F" w:rsidRDefault="006B7E48" w:rsidP="006B7E48">
      <w:pPr>
        <w:pStyle w:val="Textoindependiente"/>
        <w:rPr>
          <w:rFonts w:ascii="Arial" w:hAnsi="Arial" w:cs="Arial"/>
          <w:color w:val="auto"/>
          <w:lang w:val="en-AU"/>
        </w:rPr>
      </w:pPr>
    </w:p>
    <w:p w:rsidR="006B7E48" w:rsidRPr="00C569EF" w:rsidRDefault="00EA7832" w:rsidP="00C569EF">
      <w:pPr>
        <w:pStyle w:val="Heading1"/>
        <w:tabs>
          <w:tab w:val="clear" w:pos="454"/>
          <w:tab w:val="left" w:pos="993"/>
        </w:tabs>
        <w:ind w:left="993" w:hanging="993"/>
      </w:pPr>
      <w:bookmarkStart w:id="5" w:name="_Toc434233016"/>
      <w:r w:rsidRPr="00C569EF">
        <w:t>D</w:t>
      </w:r>
      <w:r w:rsidR="006B7E48" w:rsidRPr="00C569EF">
        <w:t>escriptions of the river basin</w:t>
      </w:r>
      <w:bookmarkEnd w:id="5"/>
    </w:p>
    <w:p w:rsidR="00810212" w:rsidRDefault="00810212" w:rsidP="00FA6822">
      <w:pPr>
        <w:pStyle w:val="11Sub-headingnumberedblack"/>
        <w:ind w:left="993" w:hanging="993"/>
        <w:outlineLvl w:val="1"/>
        <w:rPr>
          <w:sz w:val="24"/>
        </w:rPr>
      </w:pPr>
      <w:bookmarkStart w:id="6" w:name="_Toc434233017"/>
    </w:p>
    <w:p w:rsidR="009A121C" w:rsidRDefault="009A121C" w:rsidP="00FA6822">
      <w:pPr>
        <w:pStyle w:val="11Sub-headingnumberedblack"/>
        <w:ind w:left="993" w:hanging="993"/>
        <w:outlineLvl w:val="1"/>
        <w:rPr>
          <w:sz w:val="24"/>
        </w:rPr>
      </w:pPr>
      <w:proofErr w:type="spellStart"/>
      <w:r w:rsidRPr="0049109F">
        <w:rPr>
          <w:sz w:val="24"/>
        </w:rPr>
        <w:t>Pedieos</w:t>
      </w:r>
      <w:bookmarkEnd w:id="6"/>
      <w:proofErr w:type="spellEnd"/>
    </w:p>
    <w:p w:rsidR="00810212" w:rsidRPr="0049109F" w:rsidRDefault="00810212" w:rsidP="00FA6822">
      <w:pPr>
        <w:pStyle w:val="11Sub-headingnumberedblack"/>
        <w:ind w:left="993" w:hanging="993"/>
        <w:outlineLvl w:val="1"/>
        <w:rPr>
          <w:sz w:val="24"/>
        </w:rPr>
      </w:pPr>
    </w:p>
    <w:p w:rsidR="009A121C" w:rsidRPr="00EF6A75" w:rsidRDefault="009A121C" w:rsidP="009A121C">
      <w:pPr>
        <w:pStyle w:val="Textoindependiente"/>
        <w:rPr>
          <w:rFonts w:ascii="Times New Roman" w:hAnsi="Times New Roman"/>
          <w:color w:val="auto"/>
          <w:lang w:val="en-AU"/>
        </w:rPr>
      </w:pPr>
      <w:r w:rsidRPr="00EF6A75">
        <w:rPr>
          <w:rFonts w:ascii="Times New Roman" w:hAnsi="Times New Roman"/>
          <w:color w:val="auto"/>
          <w:lang w:val="en-AU"/>
        </w:rPr>
        <w:t>The Pedieos River is the longest river in Cyprus with a total length of approximately 100 km. Similar to the majority of Cyprus rivers, it is a non-perennial river, of ephemeral nature that only flows during the rainy winter months or after heavy rainfall events. The river originates in the Macheras Forests in the north-eastern hillslopes of the Troodos mountain complex. The river basin has its highest point at Kionia at 1420 m above sea level. The forested upstream area hosts beautiful picnic sites and nature trails and forms an important Natura 2000 site. The fractured volcanic formations in the upstream area are mainly covered by conifers, with smaller areas of sclerophyllous and shrub woodlands and few plots of rainfed cereals, irrigated fruit trees, greenhouses and livestock farms. There are also a few old copper mines. The basin receives an average annual precipitation (1980-2010) ranging between 320 mm downstream to 670 mm upstream.</w:t>
      </w:r>
    </w:p>
    <w:p w:rsidR="009A121C" w:rsidRPr="00EF6A75" w:rsidRDefault="009A121C" w:rsidP="009A121C">
      <w:pPr>
        <w:pStyle w:val="Textoindependiente"/>
        <w:rPr>
          <w:rFonts w:ascii="Times New Roman" w:hAnsi="Times New Roman"/>
          <w:color w:val="auto"/>
          <w:lang w:val="en-AU"/>
        </w:rPr>
      </w:pPr>
      <w:r w:rsidRPr="00EF6A75">
        <w:rPr>
          <w:rFonts w:ascii="Times New Roman" w:hAnsi="Times New Roman"/>
          <w:color w:val="auto"/>
          <w:lang w:val="en-AU"/>
        </w:rPr>
        <w:t xml:space="preserve">At the bottom of the foothills, the Tamassos dam, which was completed in 2002, captures and stores the runoff of the 45-km2 upstream river basin in a 2.8-million m3 reservoir. The dam provides flood protection, groundwater recharge through the release of water to the downstream alluvial aquifer, and water supply for nearby communities. Downstream from the dam, the river basin crosses about half a dozen rural communities, which grow rainfed and groundwater-irrigated crops in the Mesaoria plain. Irrigation is the largest user of water in the rural areas of Pedieos consuming on average 4.5 Mm3/year (82%).    </w:t>
      </w:r>
    </w:p>
    <w:p w:rsidR="009A121C" w:rsidRPr="00EF6A75" w:rsidRDefault="009A121C" w:rsidP="009A121C">
      <w:pPr>
        <w:pStyle w:val="Textoindependiente"/>
        <w:rPr>
          <w:rFonts w:ascii="Times New Roman" w:hAnsi="Times New Roman"/>
          <w:color w:val="auto"/>
          <w:lang w:val="en-AU"/>
        </w:rPr>
      </w:pPr>
      <w:r w:rsidRPr="00EF6A75">
        <w:rPr>
          <w:rFonts w:ascii="Times New Roman" w:hAnsi="Times New Roman"/>
          <w:color w:val="auto"/>
          <w:lang w:val="en-AU"/>
        </w:rPr>
        <w:t xml:space="preserve">The river then flows into the urban agglomeration of the capital Nicosia and its adjacent municipalities, where it receives part of the storm runoff of the city. The Water Development Department has identified this as an area of potentially significant flood risk, for the European Flood Directive (2007/60/EC). Along the river, a linear park with cycling path offers a quiet green corridor in the hectic urban environment of Nicosia. The river basin covers approximately 120-km2 at the green line in Nicosia, at 150 m above sea level. </w:t>
      </w:r>
    </w:p>
    <w:p w:rsidR="009A121C" w:rsidRPr="00EF6A75" w:rsidRDefault="009A121C" w:rsidP="009A121C">
      <w:pPr>
        <w:pStyle w:val="Textoindependiente"/>
        <w:rPr>
          <w:rFonts w:ascii="Times New Roman" w:hAnsi="Times New Roman"/>
          <w:color w:val="auto"/>
          <w:lang w:val="en-AU"/>
        </w:rPr>
      </w:pPr>
      <w:r w:rsidRPr="00EF6A75">
        <w:rPr>
          <w:rFonts w:ascii="Times New Roman" w:hAnsi="Times New Roman"/>
          <w:color w:val="auto"/>
          <w:lang w:val="en-AU"/>
        </w:rPr>
        <w:t>The Pedieos has always been important for the foundation and growth of Nicosia. It provides the area with adequate water supply, while it enabled the development of suburban Nicosia. The river flew originally through the center of the old town of Nicosia, but was diverted northwards by the Venetians in 1576. The Pedieos River has flooded on numerous occasions in the past. However, due to its ephemeral nature, little consideration has been given to the river’s tendency to flood (Charalambous et al., 2014). The first flood ever recorded in Nicosia was caused by the inundation of the Pedieos River in 1300. A total of 38 floods were recorded from 1960 to 2012 in urban Nicosia, of which three were caused by flooding from the river (Charalambous et al., 2014). The most common floods in the Pedieos River Basin are flash floods (due to intense rainfall in a short time interval) and urban floods (due to inadequate drainage networks).</w:t>
      </w:r>
    </w:p>
    <w:p w:rsidR="006B7E48" w:rsidRPr="0049109F" w:rsidRDefault="006B7E48" w:rsidP="006B7E48">
      <w:pPr>
        <w:jc w:val="both"/>
        <w:rPr>
          <w:lang w:eastAsia="de-DE"/>
        </w:rPr>
        <w:sectPr w:rsidR="006B7E48" w:rsidRPr="0049109F" w:rsidSect="00013647">
          <w:footerReference w:type="default" r:id="rId13"/>
          <w:pgSz w:w="11901" w:h="16817"/>
          <w:pgMar w:top="1134" w:right="1134" w:bottom="1134" w:left="1134" w:header="709" w:footer="709" w:gutter="0"/>
          <w:cols w:space="708"/>
          <w:titlePg/>
          <w:docGrid w:linePitch="326"/>
        </w:sectPr>
      </w:pPr>
    </w:p>
    <w:p w:rsidR="00FA6822" w:rsidRPr="00C569EF" w:rsidRDefault="00EA7832" w:rsidP="00C569EF">
      <w:pPr>
        <w:pStyle w:val="Heading1"/>
        <w:tabs>
          <w:tab w:val="clear" w:pos="454"/>
          <w:tab w:val="left" w:pos="993"/>
        </w:tabs>
        <w:ind w:left="993" w:hanging="993"/>
      </w:pPr>
      <w:bookmarkStart w:id="7" w:name="_Toc434233018"/>
      <w:r w:rsidRPr="00C569EF">
        <w:lastRenderedPageBreak/>
        <w:t>Overview of the basin</w:t>
      </w:r>
      <w:bookmarkEnd w:id="7"/>
    </w:p>
    <w:p w:rsidR="009A121C" w:rsidRPr="0049109F" w:rsidRDefault="009A121C" w:rsidP="009A121C">
      <w:pPr>
        <w:pStyle w:val="11Sub-headingnumberedblack"/>
        <w:ind w:left="993" w:hanging="993"/>
        <w:outlineLvl w:val="1"/>
        <w:rPr>
          <w:sz w:val="24"/>
        </w:rPr>
      </w:pPr>
      <w:bookmarkStart w:id="8" w:name="_Toc434233019"/>
      <w:proofErr w:type="spellStart"/>
      <w:r w:rsidRPr="0049109F">
        <w:rPr>
          <w:sz w:val="24"/>
        </w:rPr>
        <w:t>Pedieos</w:t>
      </w:r>
      <w:bookmarkEnd w:id="8"/>
      <w:proofErr w:type="spellEnd"/>
    </w:p>
    <w:tbl>
      <w:tblPr>
        <w:tblW w:w="5001" w:type="pct"/>
        <w:tblLook w:val="04A0"/>
      </w:tblPr>
      <w:tblGrid>
        <w:gridCol w:w="3790"/>
        <w:gridCol w:w="2127"/>
        <w:gridCol w:w="2831"/>
        <w:gridCol w:w="2262"/>
        <w:gridCol w:w="2169"/>
      </w:tblGrid>
      <w:tr w:rsidR="00A100C2" w:rsidRPr="00EF6A75" w:rsidTr="006C696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b/>
                <w:sz w:val="20"/>
                <w:szCs w:val="20"/>
                <w:lang w:val="en-US"/>
              </w:rPr>
              <w:t>MAIN USES</w:t>
            </w:r>
            <w:r w:rsidRPr="00EF6A75">
              <w:rPr>
                <w:rFonts w:ascii="Times New Roman" w:hAnsi="Times New Roman" w:cs="Times New Roman"/>
                <w:sz w:val="20"/>
                <w:szCs w:val="20"/>
                <w:lang w:val="en-US"/>
              </w:rPr>
              <w:t>: What are the main uses in terms of water consumption, water quality in the basin? (e.g. wood plantation, industry uses).</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List these uses</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xml:space="preserve">These uses are relevant in terms of </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Type of information existing on these uses</w:t>
            </w:r>
          </w:p>
        </w:tc>
        <w:tc>
          <w:tcPr>
            <w:tcW w:w="16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Reference/source of information</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Irrigation water use</w:t>
            </w:r>
          </w:p>
        </w:tc>
        <w:tc>
          <w:tcPr>
            <w:tcW w:w="807"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 xml:space="preserve">Water Quality </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Water Quantity</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1"/>
                  </w:checkBox>
                </w:ffData>
              </w:fldChar>
            </w:r>
            <w:bookmarkStart w:id="9" w:name="Check1"/>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bookmarkEnd w:id="9"/>
            <w:r w:rsidR="00A100C2" w:rsidRPr="00EF6A75">
              <w:rPr>
                <w:rFonts w:ascii="Times New Roman" w:hAnsi="Times New Roman" w:cs="Times New Roman"/>
                <w:sz w:val="20"/>
                <w:szCs w:val="20"/>
                <w:lang w:val="en-US"/>
              </w:rPr>
              <w:t>Both</w:t>
            </w:r>
          </w:p>
        </w:tc>
        <w:tc>
          <w:tcPr>
            <w:tcW w:w="107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rPr>
              <w:t>Modelled irrigation water demand</w:t>
            </w: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Zoumides et al. (2013)</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Rural community leaders</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Potable water supply (although groundwater does not coincide with basin boundaries)</w:t>
            </w:r>
          </w:p>
        </w:tc>
        <w:tc>
          <w:tcPr>
            <w:tcW w:w="807"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 xml:space="preserve">Water Quality </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Water Quantity</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Both</w:t>
            </w:r>
          </w:p>
        </w:tc>
        <w:tc>
          <w:tcPr>
            <w:tcW w:w="107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Nicosia Water Board</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Rural community leaders</w:t>
            </w:r>
          </w:p>
        </w:tc>
      </w:tr>
      <w:tr w:rsidR="00A100C2" w:rsidRPr="00EF6A75" w:rsidTr="006C696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b/>
                <w:sz w:val="20"/>
                <w:szCs w:val="20"/>
                <w:lang w:val="en-US"/>
              </w:rPr>
              <w:t>COMPETING USES</w:t>
            </w:r>
            <w:r w:rsidRPr="00EF6A75">
              <w:rPr>
                <w:rFonts w:ascii="Times New Roman" w:hAnsi="Times New Roman" w:cs="Times New Roman"/>
                <w:sz w:val="20"/>
                <w:szCs w:val="20"/>
                <w:lang w:val="en-US"/>
              </w:rPr>
              <w:t>: What are the main competing uses in terms of water consumption, water quality in the basin? (e.g. agriculture irrigation vs. summer tourism).</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List of these competing uses (possibly per pairs)</w:t>
            </w:r>
          </w:p>
        </w:tc>
        <w:tc>
          <w:tcPr>
            <w:tcW w:w="18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Type of information related to competing uses (e.g. irrigation data)</w:t>
            </w:r>
          </w:p>
        </w:tc>
        <w:tc>
          <w:tcPr>
            <w:tcW w:w="16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Reference/source of information</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Irrigation water use</w:t>
            </w:r>
          </w:p>
        </w:tc>
        <w:tc>
          <w:tcPr>
            <w:tcW w:w="1880"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rPr>
            </w:pPr>
            <w:r w:rsidRPr="00EF6A75">
              <w:rPr>
                <w:rFonts w:ascii="Times New Roman" w:hAnsi="Times New Roman" w:cs="Times New Roman"/>
                <w:sz w:val="20"/>
                <w:szCs w:val="20"/>
              </w:rPr>
              <w:t>Modelled irrigation data</w:t>
            </w: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Zoumides et al. (2013)</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Rural community leaders</w:t>
            </w:r>
          </w:p>
        </w:tc>
      </w:tr>
      <w:tr w:rsidR="00A100C2" w:rsidRPr="00EF6A75" w:rsidTr="006C696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b/>
                <w:sz w:val="20"/>
                <w:szCs w:val="20"/>
                <w:lang w:val="en-US"/>
              </w:rPr>
              <w:t>CONFLICTS AMONG THE DIFFERENT USERS</w:t>
            </w:r>
            <w:r w:rsidRPr="00EF6A75">
              <w:rPr>
                <w:rFonts w:ascii="Times New Roman" w:hAnsi="Times New Roman" w:cs="Times New Roman"/>
                <w:sz w:val="20"/>
                <w:szCs w:val="20"/>
                <w:lang w:val="en-US"/>
              </w:rPr>
              <w:t>: What are the main conflicts among the institutions/actors in the river basin due to water related issues? What are the reasons? (e.g. water quality, water quantity, water scarcity downstream/upstream…).</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Conflict description (brief)</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Actors involved</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Existing agreements</w:t>
            </w:r>
          </w:p>
        </w:tc>
        <w:tc>
          <w:tcPr>
            <w:tcW w:w="16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Initiatives in conflict solving (if any)</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quantity</w:t>
            </w:r>
          </w:p>
        </w:tc>
        <w:tc>
          <w:tcPr>
            <w:tcW w:w="807"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rPr>
            </w:pPr>
            <w:r w:rsidRPr="00EF6A75">
              <w:rPr>
                <w:rFonts w:ascii="Times New Roman" w:hAnsi="Times New Roman" w:cs="Times New Roman"/>
                <w:sz w:val="20"/>
                <w:szCs w:val="20"/>
              </w:rPr>
              <w:t>Midstream rural communities vs upstream</w:t>
            </w:r>
          </w:p>
        </w:tc>
        <w:tc>
          <w:tcPr>
            <w:tcW w:w="107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water allocation mechanisms</w:t>
            </w: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quality</w:t>
            </w:r>
          </w:p>
          <w:p w:rsidR="00A100C2" w:rsidRPr="00EF6A75" w:rsidRDefault="00A100C2" w:rsidP="002049E3">
            <w:pPr>
              <w:spacing w:after="60"/>
              <w:rPr>
                <w:rFonts w:ascii="Times New Roman" w:hAnsi="Times New Roman" w:cs="Times New Roman"/>
                <w:sz w:val="20"/>
                <w:szCs w:val="20"/>
              </w:rPr>
            </w:pPr>
          </w:p>
        </w:tc>
        <w:tc>
          <w:tcPr>
            <w:tcW w:w="807"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rPr>
            </w:pPr>
            <w:r w:rsidRPr="00EF6A75">
              <w:rPr>
                <w:rFonts w:ascii="Times New Roman" w:hAnsi="Times New Roman" w:cs="Times New Roman"/>
                <w:sz w:val="20"/>
                <w:szCs w:val="20"/>
              </w:rPr>
              <w:t xml:space="preserve">Midstream rural communities </w:t>
            </w:r>
          </w:p>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waste disposal in the river</w:t>
            </w:r>
          </w:p>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high salinity levels in groundwater (Deftera)</w:t>
            </w:r>
          </w:p>
        </w:tc>
        <w:tc>
          <w:tcPr>
            <w:tcW w:w="107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the water of boreholes (at least two) for potable use is mixed with desalinated water</w:t>
            </w:r>
          </w:p>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 xml:space="preserve">automatic chlorination </w:t>
            </w: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lastRenderedPageBreak/>
              <w:t>Flooding risks (area of potentially significant flood risk</w:t>
            </w:r>
            <w:r w:rsidRPr="00EF6A75">
              <w:rPr>
                <w:rFonts w:ascii="Times New Roman" w:hAnsi="Times New Roman" w:cs="Times New Roman"/>
                <w:sz w:val="20"/>
                <w:szCs w:val="20"/>
              </w:rPr>
              <w:t>)</w:t>
            </w:r>
          </w:p>
        </w:tc>
        <w:tc>
          <w:tcPr>
            <w:tcW w:w="807"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mainly concentrated in the low lying downstream urban areas</w:t>
            </w:r>
          </w:p>
        </w:tc>
        <w:tc>
          <w:tcPr>
            <w:tcW w:w="107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 xml:space="preserve">small flood protection projects in the municipalities </w:t>
            </w: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thoughts for a unified stormwater drainage plan for Nicosia</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rPr>
            </w:pPr>
            <w:r w:rsidRPr="00EF6A75">
              <w:rPr>
                <w:rFonts w:ascii="Times New Roman" w:hAnsi="Times New Roman" w:cs="Times New Roman"/>
                <w:sz w:val="20"/>
                <w:szCs w:val="20"/>
                <w:lang w:val="en-US"/>
              </w:rPr>
              <w:t>Urban sprawl to the midstream area</w:t>
            </w:r>
          </w:p>
        </w:tc>
        <w:tc>
          <w:tcPr>
            <w:tcW w:w="807"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agriculture vs urbanisation</w:t>
            </w:r>
          </w:p>
        </w:tc>
        <w:tc>
          <w:tcPr>
            <w:tcW w:w="107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10"/>
              </w:numPr>
              <w:spacing w:after="60"/>
              <w:rPr>
                <w:rFonts w:ascii="Times New Roman" w:hAnsi="Times New Roman" w:cs="Times New Roman"/>
                <w:sz w:val="20"/>
                <w:szCs w:val="20"/>
                <w:lang w:val="es-ES"/>
              </w:rPr>
            </w:pPr>
            <w:r w:rsidRPr="00EF6A75">
              <w:rPr>
                <w:rFonts w:ascii="Times New Roman" w:hAnsi="Times New Roman" w:cs="Times New Roman"/>
                <w:sz w:val="20"/>
                <w:szCs w:val="20"/>
                <w:lang w:val="es-ES"/>
              </w:rPr>
              <w:t xml:space="preserve">land zones (urban, industrial, agricultural) </w:t>
            </w:r>
          </w:p>
          <w:p w:rsidR="00A100C2" w:rsidRPr="00EF6A75" w:rsidRDefault="00A100C2" w:rsidP="002049E3">
            <w:pPr>
              <w:pStyle w:val="Prrafodelista"/>
              <w:numPr>
                <w:ilvl w:val="0"/>
                <w:numId w:val="10"/>
              </w:numPr>
              <w:spacing w:after="60"/>
              <w:rPr>
                <w:rFonts w:ascii="Times New Roman" w:hAnsi="Times New Roman" w:cs="Times New Roman"/>
                <w:sz w:val="20"/>
                <w:szCs w:val="20"/>
              </w:rPr>
            </w:pPr>
            <w:r w:rsidRPr="00EF6A75">
              <w:rPr>
                <w:rFonts w:ascii="Times New Roman" w:hAnsi="Times New Roman" w:cs="Times New Roman"/>
                <w:sz w:val="20"/>
                <w:szCs w:val="20"/>
              </w:rPr>
              <w:t xml:space="preserve">cleaning of riparian zone </w:t>
            </w:r>
          </w:p>
        </w:tc>
        <w:tc>
          <w:tcPr>
            <w:tcW w:w="1682" w:type="pct"/>
            <w:gridSpan w:val="2"/>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rPr>
            </w:pPr>
          </w:p>
        </w:tc>
      </w:tr>
      <w:tr w:rsidR="00A100C2" w:rsidRPr="00EF6A75" w:rsidTr="006C696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b/>
                <w:sz w:val="20"/>
                <w:szCs w:val="20"/>
                <w:lang w:val="en-US"/>
              </w:rPr>
              <w:t>BEST PRACTICES IN WATER MANAGEMENT:</w:t>
            </w:r>
            <w:r w:rsidRPr="00EF6A75">
              <w:rPr>
                <w:rFonts w:ascii="Times New Roman" w:hAnsi="Times New Roman" w:cs="Times New Roman"/>
                <w:sz w:val="20"/>
                <w:szCs w:val="20"/>
                <w:lang w:val="en-US"/>
              </w:rPr>
              <w:t xml:space="preserve"> Are there any initiatives ongoing in the basin that represent an example of sustainable management of the water resources in the basin?</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Brief description of the initiative</w:t>
            </w:r>
          </w:p>
        </w:tc>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Actors involved</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References/sources of information</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rPr>
            </w:pPr>
            <w:r w:rsidRPr="00EF6A75">
              <w:rPr>
                <w:rFonts w:ascii="Times New Roman" w:hAnsi="Times New Roman" w:cs="Times New Roman"/>
                <w:sz w:val="20"/>
                <w:szCs w:val="20"/>
                <w:lang w:val="en-US"/>
              </w:rPr>
              <w:t>Supply-side water management measures: (a) use of desalination plants, (b) reuse of treated wastewater in irrigation, (c) replacement of old domestic water supply networks, (d) construction of water refinery stations</w:t>
            </w:r>
            <w:r w:rsidRPr="00EF6A75">
              <w:rPr>
                <w:rFonts w:ascii="Times New Roman" w:hAnsi="Times New Roman" w:cs="Times New Roman"/>
                <w:sz w:val="20"/>
                <w:szCs w:val="20"/>
              </w:rPr>
              <w:t xml:space="preserve">, (e) </w:t>
            </w:r>
            <w:r w:rsidRPr="00EF6A75">
              <w:rPr>
                <w:rFonts w:ascii="Times New Roman" w:hAnsi="Times New Roman" w:cs="Times New Roman"/>
                <w:sz w:val="20"/>
                <w:szCs w:val="20"/>
                <w:lang w:val="en-US"/>
              </w:rPr>
              <w:t>rainwater harvesting, (f) drilling of boreholes for irrigation purposes</w:t>
            </w:r>
          </w:p>
        </w:tc>
        <w:tc>
          <w:tcPr>
            <w:tcW w:w="85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WDD Reports</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xml:space="preserve">Demand-side water management measures: (a) borehole abstraction permits, (b) installation of improved on-farm irrigation systems, (c) water charges imposed for domestic and irrigation water, (d) water allocation methods, (e) awareness campaigns </w:t>
            </w:r>
          </w:p>
          <w:p w:rsidR="00A100C2" w:rsidRPr="00EF6A75" w:rsidRDefault="00A100C2" w:rsidP="002049E3">
            <w:pPr>
              <w:spacing w:after="60"/>
              <w:rPr>
                <w:rFonts w:ascii="Times New Roman" w:hAnsi="Times New Roman" w:cs="Times New Roman"/>
                <w:sz w:val="20"/>
                <w:szCs w:val="20"/>
                <w:lang w:val="en-US"/>
              </w:rPr>
            </w:pPr>
          </w:p>
        </w:tc>
        <w:tc>
          <w:tcPr>
            <w:tcW w:w="85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WDD Reports</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autoSpaceDE w:val="0"/>
              <w:autoSpaceDN w:val="0"/>
              <w:adjustRightInd w:val="0"/>
              <w:spacing w:after="60"/>
              <w:rPr>
                <w:rFonts w:ascii="Times New Roman" w:hAnsi="Times New Roman" w:cs="Times New Roman"/>
                <w:sz w:val="20"/>
                <w:szCs w:val="20"/>
              </w:rPr>
            </w:pPr>
            <w:r w:rsidRPr="00EF6A75">
              <w:rPr>
                <w:rFonts w:ascii="Times New Roman" w:hAnsi="Times New Roman" w:cs="Times New Roman"/>
                <w:sz w:val="20"/>
                <w:szCs w:val="20"/>
                <w:lang w:val="en-US"/>
              </w:rPr>
              <w:t>Adaptation measures towards the increasing frequency and intensity of flooding events: (a) collection of stormwater, (b) establishment of riverbed protection zones, (c) construction of flood protection works.</w:t>
            </w:r>
            <w:r w:rsidRPr="00EF6A75">
              <w:rPr>
                <w:rFonts w:ascii="Times New Roman" w:hAnsi="Times New Roman" w:cs="Times New Roman"/>
                <w:sz w:val="20"/>
                <w:szCs w:val="20"/>
              </w:rPr>
              <w:t xml:space="preserve"> </w:t>
            </w:r>
          </w:p>
        </w:tc>
        <w:tc>
          <w:tcPr>
            <w:tcW w:w="85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Nicosia municipality</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I.A.CO Ltd Consultants</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highlight w:val="yellow"/>
              </w:rPr>
            </w:pPr>
            <w:r w:rsidRPr="00EF6A75">
              <w:rPr>
                <w:rFonts w:ascii="Times New Roman" w:hAnsi="Times New Roman" w:cs="Times New Roman"/>
                <w:sz w:val="20"/>
                <w:szCs w:val="20"/>
                <w:lang w:val="en-US"/>
              </w:rPr>
              <w:t>Expanding nature and recreation actions</w:t>
            </w:r>
          </w:p>
        </w:tc>
        <w:tc>
          <w:tcPr>
            <w:tcW w:w="85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highlight w:val="yellow"/>
              </w:rPr>
            </w:pPr>
            <w:r w:rsidRPr="00EF6A75">
              <w:rPr>
                <w:rFonts w:ascii="Times New Roman" w:hAnsi="Times New Roman" w:cs="Times New Roman"/>
                <w:sz w:val="20"/>
                <w:szCs w:val="20"/>
                <w:lang w:val="en-US"/>
              </w:rPr>
              <w:t>Town Planning &amp; Housing Department</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highlight w:val="yellow"/>
                <w:lang w:val="en-US"/>
              </w:rPr>
            </w:pPr>
            <w:r w:rsidRPr="00EF6A75">
              <w:rPr>
                <w:rFonts w:ascii="Times New Roman" w:hAnsi="Times New Roman" w:cs="Times New Roman"/>
                <w:sz w:val="20"/>
                <w:szCs w:val="20"/>
                <w:lang w:val="en-US"/>
              </w:rPr>
              <w:t>Town Planning &amp; Housing Department</w:t>
            </w:r>
          </w:p>
        </w:tc>
      </w:tr>
      <w:tr w:rsidR="00A100C2" w:rsidRPr="00EF6A75" w:rsidTr="006C696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b/>
                <w:sz w:val="20"/>
                <w:szCs w:val="20"/>
                <w:lang w:val="en-US"/>
              </w:rPr>
              <w:t>LEGISLATION AND POLICIES AFFECTING MANAGEMENT PLANNING IN THE CSRB</w:t>
            </w:r>
            <w:r w:rsidRPr="00EF6A75">
              <w:rPr>
                <w:rStyle w:val="Refdenotaalpie"/>
                <w:rFonts w:ascii="Times New Roman" w:hAnsi="Times New Roman" w:cs="Times New Roman"/>
                <w:b/>
                <w:sz w:val="20"/>
                <w:szCs w:val="20"/>
                <w:lang w:val="en-US"/>
              </w:rPr>
              <w:footnoteReference w:id="1"/>
            </w:r>
            <w:r w:rsidRPr="00EF6A75">
              <w:rPr>
                <w:rFonts w:ascii="Times New Roman" w:hAnsi="Times New Roman" w:cs="Times New Roman"/>
                <w:b/>
                <w:sz w:val="20"/>
                <w:szCs w:val="20"/>
                <w:lang w:val="en-US"/>
              </w:rPr>
              <w:t>:</w:t>
            </w:r>
            <w:r w:rsidRPr="00EF6A75">
              <w:rPr>
                <w:rFonts w:ascii="Times New Roman" w:hAnsi="Times New Roman" w:cs="Times New Roman"/>
                <w:sz w:val="20"/>
                <w:szCs w:val="20"/>
                <w:lang w:val="en-US"/>
              </w:rPr>
              <w:t xml:space="preserve"> what are the policy instruments that affect directly or indirectly water management in the basin? Are there policies in place to mitigate the impact of climate change in the basin? This list includes policy instruments implemented by the governments (top-down) and bottom-up initiatives (such an NGOs signing agreements with landowners to conduct certain practices).</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xml:space="preserve">Name of the policy instrument Describe it in terms of the problem it addresses and the objective(s) it tries to fulfill. </w:t>
            </w:r>
          </w:p>
        </w:tc>
        <w:tc>
          <w:tcPr>
            <w:tcW w:w="27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Type of policy instrument:</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Economic (e.g. tax, subsidy)</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Informational (e.g. campaign)</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Legal (e.g. laws, norms)</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Scale of application</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lastRenderedPageBreak/>
              <w:t>Water Framework Directive 2000/60/EC</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iCs/>
                <w:sz w:val="20"/>
                <w:szCs w:val="20"/>
                <w:lang w:val="en-US"/>
              </w:rPr>
              <w:t>Integrated Water Management Law 79 (I) /2010</w:t>
            </w:r>
          </w:p>
        </w:tc>
        <w:tc>
          <w:tcPr>
            <w:tcW w:w="273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8"/>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pricing</w:t>
            </w:r>
          </w:p>
          <w:p w:rsidR="00A100C2" w:rsidRPr="00EF6A75" w:rsidRDefault="00A100C2" w:rsidP="002049E3">
            <w:pPr>
              <w:pStyle w:val="Prrafodelista"/>
              <w:numPr>
                <w:ilvl w:val="0"/>
                <w:numId w:val="8"/>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quota systems (penalty charges for overconsumption)</w:t>
            </w:r>
          </w:p>
          <w:p w:rsidR="00A100C2" w:rsidRPr="00EF6A75" w:rsidRDefault="00A100C2" w:rsidP="002049E3">
            <w:pPr>
              <w:pStyle w:val="Prrafodelista"/>
              <w:numPr>
                <w:ilvl w:val="0"/>
                <w:numId w:val="8"/>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introduction of a more stringent procedure regarding borehole drilling and pumping</w:t>
            </w:r>
          </w:p>
          <w:p w:rsidR="00A100C2" w:rsidRPr="00EF6A75" w:rsidRDefault="00A100C2" w:rsidP="002049E3">
            <w:pPr>
              <w:pStyle w:val="Prrafodelista"/>
              <w:numPr>
                <w:ilvl w:val="0"/>
                <w:numId w:val="8"/>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installation and monitoring of water meters in boreholes</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Basin</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Regional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National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Supranational</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Common Agricultural Policy – Pillar I</w:t>
            </w:r>
          </w:p>
        </w:tc>
        <w:tc>
          <w:tcPr>
            <w:tcW w:w="273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9"/>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decoupling of subsidies from production</w:t>
            </w:r>
          </w:p>
          <w:p w:rsidR="00A100C2" w:rsidRPr="00EF6A75" w:rsidRDefault="00A100C2" w:rsidP="002049E3">
            <w:pPr>
              <w:pStyle w:val="Prrafodelista"/>
              <w:numPr>
                <w:ilvl w:val="0"/>
                <w:numId w:val="9"/>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cross-compliance requirements (statutory management requirements and good agricultural and environmental conditions)</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Basin</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Regional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National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Supranational</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Rural Development Policy (Pillar II)</w:t>
            </w:r>
          </w:p>
        </w:tc>
        <w:tc>
          <w:tcPr>
            <w:tcW w:w="273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9"/>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economic incentives for the substitution of chemical inputs use</w:t>
            </w:r>
          </w:p>
          <w:p w:rsidR="00A100C2" w:rsidRPr="00EF6A75" w:rsidRDefault="00A100C2" w:rsidP="002049E3">
            <w:pPr>
              <w:pStyle w:val="Prrafodelista"/>
              <w:numPr>
                <w:ilvl w:val="0"/>
                <w:numId w:val="9"/>
              </w:numPr>
              <w:spacing w:after="60"/>
              <w:rPr>
                <w:rFonts w:ascii="Times New Roman" w:hAnsi="Times New Roman" w:cs="Times New Roman"/>
                <w:sz w:val="20"/>
                <w:szCs w:val="20"/>
              </w:rPr>
            </w:pPr>
            <w:r w:rsidRPr="00EF6A75">
              <w:rPr>
                <w:rFonts w:ascii="Times New Roman" w:hAnsi="Times New Roman" w:cs="Times New Roman"/>
                <w:sz w:val="20"/>
                <w:szCs w:val="20"/>
                <w:lang w:val="en-US"/>
              </w:rPr>
              <w:t>financial support to farmers for the modernisation of their agricultural holdings including the installation of irrigation scheduling systems and stormwater collection tanks</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Basin</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Regional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National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Supranational</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 xml:space="preserve">Floods Directive 2007/60/EC </w:t>
            </w:r>
          </w:p>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Flood Risk Assessment, Management and Preparedness Law 70(I)2010</w:t>
            </w:r>
          </w:p>
        </w:tc>
        <w:tc>
          <w:tcPr>
            <w:tcW w:w="273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9"/>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Flood Hazard and Flood Risk Maps (2013)</w:t>
            </w:r>
          </w:p>
          <w:p w:rsidR="00A100C2" w:rsidRPr="00EF6A75" w:rsidRDefault="00A100C2" w:rsidP="002049E3">
            <w:pPr>
              <w:pStyle w:val="Prrafodelista"/>
              <w:numPr>
                <w:ilvl w:val="0"/>
                <w:numId w:val="9"/>
              </w:num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Flood Risk Management Plans (2015)</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Basin</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Regional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National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Supranational</w:t>
            </w:r>
          </w:p>
        </w:tc>
      </w:tr>
      <w:tr w:rsidR="00A100C2" w:rsidRPr="00EF6A75" w:rsidTr="006C6963">
        <w:trPr>
          <w:cantSplit/>
        </w:trPr>
        <w:tc>
          <w:tcPr>
            <w:tcW w:w="143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tabs>
                <w:tab w:val="left" w:pos="1155"/>
              </w:tabs>
              <w:spacing w:after="60"/>
              <w:rPr>
                <w:rFonts w:ascii="Times New Roman" w:hAnsi="Times New Roman" w:cs="Times New Roman"/>
                <w:iCs/>
                <w:sz w:val="20"/>
                <w:szCs w:val="20"/>
                <w:lang w:val="en-US"/>
              </w:rPr>
            </w:pPr>
            <w:r w:rsidRPr="00EF6A75">
              <w:rPr>
                <w:rFonts w:ascii="Times New Roman" w:hAnsi="Times New Roman" w:cs="Times New Roman"/>
                <w:iCs/>
                <w:sz w:val="20"/>
                <w:szCs w:val="20"/>
                <w:lang w:val="en-US"/>
              </w:rPr>
              <w:t>Designation of protected areas</w:t>
            </w:r>
          </w:p>
        </w:tc>
        <w:tc>
          <w:tcPr>
            <w:tcW w:w="273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pStyle w:val="Prrafodelista"/>
              <w:numPr>
                <w:ilvl w:val="0"/>
                <w:numId w:val="9"/>
              </w:numPr>
              <w:spacing w:after="60"/>
              <w:rPr>
                <w:rFonts w:ascii="Times New Roman" w:hAnsi="Times New Roman" w:cs="Times New Roman"/>
                <w:iCs/>
                <w:sz w:val="20"/>
                <w:szCs w:val="20"/>
                <w:lang w:val="en-US"/>
              </w:rPr>
            </w:pPr>
            <w:r w:rsidRPr="00EF6A75">
              <w:rPr>
                <w:rFonts w:ascii="Times New Roman" w:hAnsi="Times New Roman" w:cs="Times New Roman"/>
                <w:iCs/>
                <w:sz w:val="20"/>
                <w:szCs w:val="20"/>
                <w:lang w:val="en-US"/>
              </w:rPr>
              <w:t>Areas designated for the abstraction of water for human consumption (Article 7 of the WFD)</w:t>
            </w:r>
          </w:p>
          <w:p w:rsidR="00A100C2" w:rsidRPr="00EF6A75" w:rsidRDefault="00A100C2" w:rsidP="002049E3">
            <w:pPr>
              <w:pStyle w:val="Prrafodelista"/>
              <w:numPr>
                <w:ilvl w:val="0"/>
                <w:numId w:val="9"/>
              </w:numPr>
              <w:spacing w:after="60"/>
              <w:rPr>
                <w:rFonts w:ascii="Times New Roman" w:hAnsi="Times New Roman" w:cs="Times New Roman"/>
                <w:iCs/>
                <w:sz w:val="20"/>
                <w:szCs w:val="20"/>
                <w:lang w:val="en-US"/>
              </w:rPr>
            </w:pPr>
            <w:r w:rsidRPr="00EF6A75">
              <w:rPr>
                <w:rFonts w:ascii="Times New Roman" w:hAnsi="Times New Roman" w:cs="Times New Roman"/>
                <w:iCs/>
                <w:sz w:val="20"/>
                <w:szCs w:val="20"/>
                <w:lang w:val="en-US"/>
              </w:rPr>
              <w:t xml:space="preserve">Areas designated to protect economically significant aquatic species (areas protected under Freshwater Fish Directive 78/659/EEC and Shellfish Directive 79/923/EEC); </w:t>
            </w:r>
          </w:p>
          <w:p w:rsidR="00A100C2" w:rsidRPr="00EF6A75" w:rsidRDefault="00A100C2" w:rsidP="002049E3">
            <w:pPr>
              <w:pStyle w:val="Prrafodelista"/>
              <w:numPr>
                <w:ilvl w:val="0"/>
                <w:numId w:val="9"/>
              </w:numPr>
              <w:spacing w:after="60"/>
              <w:rPr>
                <w:rFonts w:ascii="Times New Roman" w:hAnsi="Times New Roman" w:cs="Times New Roman"/>
                <w:iCs/>
                <w:sz w:val="20"/>
                <w:szCs w:val="20"/>
                <w:lang w:val="en-US"/>
              </w:rPr>
            </w:pPr>
            <w:r w:rsidRPr="00EF6A75">
              <w:rPr>
                <w:rFonts w:ascii="Times New Roman" w:hAnsi="Times New Roman" w:cs="Times New Roman"/>
                <w:iCs/>
                <w:sz w:val="20"/>
                <w:szCs w:val="20"/>
                <w:lang w:val="en-US"/>
              </w:rPr>
              <w:t>Water bodies designated as recreational waters, including areas designated as bathing waters (Directive 2006/7/EC)</w:t>
            </w:r>
          </w:p>
          <w:p w:rsidR="00A100C2" w:rsidRPr="00EF6A75" w:rsidRDefault="00A100C2" w:rsidP="002049E3">
            <w:pPr>
              <w:pStyle w:val="Prrafodelista"/>
              <w:numPr>
                <w:ilvl w:val="0"/>
                <w:numId w:val="9"/>
              </w:numPr>
              <w:spacing w:after="60"/>
              <w:rPr>
                <w:rFonts w:ascii="Times New Roman" w:hAnsi="Times New Roman" w:cs="Times New Roman"/>
                <w:iCs/>
                <w:sz w:val="20"/>
                <w:szCs w:val="20"/>
                <w:lang w:val="en-US"/>
              </w:rPr>
            </w:pPr>
            <w:r w:rsidRPr="00EF6A75">
              <w:rPr>
                <w:rFonts w:ascii="Times New Roman" w:hAnsi="Times New Roman" w:cs="Times New Roman"/>
                <w:iCs/>
                <w:sz w:val="20"/>
                <w:szCs w:val="20"/>
                <w:lang w:val="en-US"/>
              </w:rPr>
              <w:t>Areas designated as sensitive to nutrient pollution, including areas designated as vulnerable zones under the Nitrates Directive 91/676/EEC and areas designated as sensitive areas under the Urban Wastewater Treatment Directive 91/271/EEC</w:t>
            </w:r>
          </w:p>
          <w:p w:rsidR="00A100C2" w:rsidRPr="00EF6A75" w:rsidRDefault="00A100C2" w:rsidP="002049E3">
            <w:pPr>
              <w:pStyle w:val="Prrafodelista"/>
              <w:numPr>
                <w:ilvl w:val="0"/>
                <w:numId w:val="9"/>
              </w:numPr>
              <w:spacing w:after="60"/>
              <w:rPr>
                <w:rFonts w:ascii="Times New Roman" w:hAnsi="Times New Roman" w:cs="Times New Roman"/>
                <w:iCs/>
                <w:sz w:val="20"/>
                <w:szCs w:val="20"/>
                <w:lang w:val="en-US"/>
              </w:rPr>
            </w:pPr>
            <w:r w:rsidRPr="00EF6A75">
              <w:rPr>
                <w:rFonts w:ascii="Times New Roman" w:hAnsi="Times New Roman" w:cs="Times New Roman"/>
                <w:iCs/>
                <w:sz w:val="20"/>
                <w:szCs w:val="20"/>
                <w:lang w:val="en-US"/>
              </w:rPr>
              <w:t>Areas designated for the protection of habitats or species where maintaining or improving water status is important for their protection, including the sites of the “NATURA 2000” network, established under the Directives 92/43/EEC and 79/409/EEC</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Basin</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Regional</w:t>
            </w:r>
          </w:p>
          <w:p w:rsidR="00A100C2" w:rsidRPr="00EF6A75" w:rsidRDefault="001078F7"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fldChar w:fldCharType="begin">
                <w:ffData>
                  <w:name w:val=""/>
                  <w:enabled/>
                  <w:calcOnExit w:val="0"/>
                  <w:checkBox>
                    <w:sizeAuto/>
                    <w:default w:val="1"/>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National</w:t>
            </w:r>
          </w:p>
          <w:p w:rsidR="00A100C2" w:rsidRPr="00EF6A75" w:rsidRDefault="001078F7" w:rsidP="002049E3">
            <w:pPr>
              <w:spacing w:after="60"/>
              <w:rPr>
                <w:rFonts w:ascii="Times New Roman" w:hAnsi="Times New Roman" w:cs="Times New Roman"/>
                <w:sz w:val="20"/>
                <w:szCs w:val="20"/>
              </w:rPr>
            </w:pPr>
            <w:r w:rsidRPr="00EF6A75">
              <w:rPr>
                <w:rFonts w:ascii="Times New Roman" w:hAnsi="Times New Roman" w:cs="Times New Roman"/>
                <w:sz w:val="20"/>
                <w:szCs w:val="20"/>
                <w:lang w:val="en-US"/>
              </w:rPr>
              <w:fldChar w:fldCharType="begin">
                <w:ffData>
                  <w:name w:val="Check1"/>
                  <w:enabled/>
                  <w:calcOnExit w:val="0"/>
                  <w:checkBox>
                    <w:sizeAuto/>
                    <w:default w:val="0"/>
                  </w:checkBox>
                </w:ffData>
              </w:fldChar>
            </w:r>
            <w:r w:rsidR="00A100C2" w:rsidRPr="00EF6A75">
              <w:rPr>
                <w:rFonts w:ascii="Times New Roman" w:hAnsi="Times New Roman" w:cs="Times New Roman"/>
                <w:sz w:val="20"/>
                <w:szCs w:val="20"/>
                <w:lang w:val="en-US"/>
              </w:rPr>
              <w:instrText xml:space="preserve"> FORMCHECKBOX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Pr="00EF6A75">
              <w:rPr>
                <w:rFonts w:ascii="Times New Roman" w:hAnsi="Times New Roman" w:cs="Times New Roman"/>
                <w:sz w:val="20"/>
                <w:szCs w:val="20"/>
                <w:lang w:val="en-US"/>
              </w:rPr>
              <w:fldChar w:fldCharType="end"/>
            </w:r>
            <w:r w:rsidR="00A100C2" w:rsidRPr="00EF6A75">
              <w:rPr>
                <w:rFonts w:ascii="Times New Roman" w:hAnsi="Times New Roman" w:cs="Times New Roman"/>
                <w:sz w:val="20"/>
                <w:szCs w:val="20"/>
                <w:lang w:val="en-US"/>
              </w:rPr>
              <w:t>Supranational</w:t>
            </w:r>
          </w:p>
        </w:tc>
      </w:tr>
      <w:tr w:rsidR="00A100C2" w:rsidRPr="00EF6A75" w:rsidTr="006C696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b/>
                <w:sz w:val="20"/>
                <w:szCs w:val="20"/>
                <w:lang w:val="en-US"/>
              </w:rPr>
              <w:t>WATER MANAGEMENT PLANS</w:t>
            </w:r>
            <w:r w:rsidRPr="00EF6A75">
              <w:rPr>
                <w:rFonts w:ascii="Times New Roman" w:hAnsi="Times New Roman" w:cs="Times New Roman"/>
                <w:sz w:val="20"/>
                <w:szCs w:val="20"/>
                <w:lang w:val="en-US"/>
              </w:rPr>
              <w:t>: Is there already a water management plan in place for the RB? Have some efforts been made to develop a plan? Was such a plan implemented following the WFD (For the European RBs)? If no plan is nowadays in place, is it foreseen to implement one?</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Description of available data</w:t>
            </w:r>
          </w:p>
        </w:tc>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Format of the data</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Reference/source of information</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lastRenderedPageBreak/>
              <w:t>Cyprus River Basin Management Plan (2011)</w:t>
            </w:r>
          </w:p>
        </w:tc>
        <w:tc>
          <w:tcPr>
            <w:tcW w:w="85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pdf</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tc>
      </w:tr>
      <w:tr w:rsidR="00A100C2" w:rsidRPr="00EF6A75" w:rsidTr="006C6963">
        <w:trPr>
          <w:cantSplit/>
        </w:trPr>
        <w:tc>
          <w:tcPr>
            <w:tcW w:w="3318" w:type="pct"/>
            <w:gridSpan w:val="3"/>
            <w:tcBorders>
              <w:top w:val="single" w:sz="4" w:space="0" w:color="auto"/>
              <w:left w:val="single" w:sz="4" w:space="0" w:color="auto"/>
              <w:bottom w:val="single" w:sz="4" w:space="0" w:color="auto"/>
              <w:right w:val="single" w:sz="4" w:space="0" w:color="auto"/>
            </w:tcBorders>
          </w:tcPr>
          <w:p w:rsidR="00A100C2" w:rsidRPr="00EF6A75" w:rsidRDefault="00A100C2" w:rsidP="002049E3">
            <w:pPr>
              <w:tabs>
                <w:tab w:val="left" w:pos="1155"/>
              </w:tabs>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Cyprus Drought Management Plan (2010)</w:t>
            </w:r>
          </w:p>
        </w:tc>
        <w:tc>
          <w:tcPr>
            <w:tcW w:w="858"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pdf</w:t>
            </w:r>
          </w:p>
        </w:tc>
        <w:tc>
          <w:tcPr>
            <w:tcW w:w="824" w:type="pct"/>
            <w:tcBorders>
              <w:top w:val="single" w:sz="4" w:space="0" w:color="auto"/>
              <w:left w:val="single" w:sz="4" w:space="0" w:color="auto"/>
              <w:bottom w:val="single" w:sz="4" w:space="0" w:color="auto"/>
              <w:right w:val="single" w:sz="4" w:space="0" w:color="auto"/>
            </w:tcBorders>
          </w:tcPr>
          <w:p w:rsidR="00A100C2" w:rsidRPr="00EF6A75" w:rsidRDefault="00A100C2" w:rsidP="002049E3">
            <w:pPr>
              <w:spacing w:after="60"/>
              <w:rPr>
                <w:rFonts w:ascii="Times New Roman" w:hAnsi="Times New Roman" w:cs="Times New Roman"/>
                <w:sz w:val="20"/>
                <w:szCs w:val="20"/>
                <w:lang w:val="en-US"/>
              </w:rPr>
            </w:pPr>
            <w:r w:rsidRPr="00EF6A75">
              <w:rPr>
                <w:rFonts w:ascii="Times New Roman" w:hAnsi="Times New Roman" w:cs="Times New Roman"/>
                <w:sz w:val="20"/>
                <w:szCs w:val="20"/>
                <w:lang w:val="en-US"/>
              </w:rPr>
              <w:t>Water Development Department</w:t>
            </w:r>
          </w:p>
        </w:tc>
      </w:tr>
    </w:tbl>
    <w:p w:rsidR="006B7E48" w:rsidRPr="0049109F" w:rsidRDefault="006B7E48" w:rsidP="00076682">
      <w:pPr>
        <w:rPr>
          <w:lang w:val="en-US" w:eastAsia="de-DE"/>
        </w:rPr>
      </w:pPr>
    </w:p>
    <w:sectPr w:rsidR="006B7E48" w:rsidRPr="0049109F" w:rsidSect="00230706">
      <w:headerReference w:type="even" r:id="rId14"/>
      <w:headerReference w:type="default" r:id="rId15"/>
      <w:footerReference w:type="even" r:id="rId16"/>
      <w:footerReference w:type="default" r:id="rId17"/>
      <w:pgSz w:w="15840" w:h="12240" w:orient="landscape"/>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9F460" w15:done="0"/>
  <w15:commentEx w15:paraId="35F0D567" w15:done="0"/>
  <w15:commentEx w15:paraId="733791AD" w15:done="0"/>
  <w15:commentEx w15:paraId="35DCA211" w15:done="0"/>
  <w15:commentEx w15:paraId="6C4248B4" w15:done="0"/>
  <w15:commentEx w15:paraId="2761B2F1" w15:done="0"/>
  <w15:commentEx w15:paraId="570B49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ED7" w:rsidRDefault="00E97ED7" w:rsidP="009B0DB5">
      <w:pPr>
        <w:spacing w:after="0"/>
      </w:pPr>
      <w:r>
        <w:separator/>
      </w:r>
    </w:p>
  </w:endnote>
  <w:endnote w:type="continuationSeparator" w:id="0">
    <w:p w:rsidR="00E97ED7" w:rsidRDefault="00E97ED7" w:rsidP="009B0D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7199"/>
      <w:docPartObj>
        <w:docPartGallery w:val="Page Numbers (Bottom of Page)"/>
        <w:docPartUnique/>
      </w:docPartObj>
    </w:sdtPr>
    <w:sdtContent>
      <w:p w:rsidR="00482C39" w:rsidRDefault="001078F7">
        <w:pPr>
          <w:pStyle w:val="Piedepgina"/>
          <w:jc w:val="center"/>
        </w:pPr>
        <w:fldSimple w:instr=" PAGE   \* MERGEFORMAT ">
          <w:r w:rsidR="00810212">
            <w:rPr>
              <w:noProof/>
            </w:rPr>
            <w:t>2</w:t>
          </w:r>
        </w:fldSimple>
      </w:p>
    </w:sdtContent>
  </w:sdt>
  <w:p w:rsidR="00482C39" w:rsidRDefault="00482C3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9" w:rsidRDefault="001078F7">
    <w:pPr>
      <w:pStyle w:val="Footer1"/>
      <w:jc w:val="center"/>
      <w:rPr>
        <w:rFonts w:hint="eastAsia"/>
      </w:rPr>
    </w:pPr>
    <w:fldSimple w:instr=" PAGE ">
      <w:r w:rsidR="00482C39">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7200"/>
      <w:docPartObj>
        <w:docPartGallery w:val="Page Numbers (Bottom of Page)"/>
        <w:docPartUnique/>
      </w:docPartObj>
    </w:sdtPr>
    <w:sdtContent>
      <w:p w:rsidR="00482C39" w:rsidRDefault="001078F7">
        <w:pPr>
          <w:pStyle w:val="Piedepgina"/>
          <w:jc w:val="center"/>
        </w:pPr>
        <w:fldSimple w:instr=" PAGE   \* MERGEFORMAT ">
          <w:r w:rsidR="00810212">
            <w:rPr>
              <w:noProof/>
            </w:rPr>
            <w:t>4</w:t>
          </w:r>
        </w:fldSimple>
      </w:p>
    </w:sdtContent>
  </w:sdt>
  <w:p w:rsidR="00482C39" w:rsidRPr="00C569EF" w:rsidRDefault="00482C39" w:rsidP="00C569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ED7" w:rsidRDefault="00E97ED7" w:rsidP="009B0DB5">
      <w:pPr>
        <w:spacing w:after="0"/>
      </w:pPr>
      <w:r>
        <w:separator/>
      </w:r>
    </w:p>
  </w:footnote>
  <w:footnote w:type="continuationSeparator" w:id="0">
    <w:p w:rsidR="00E97ED7" w:rsidRDefault="00E97ED7" w:rsidP="009B0DB5">
      <w:pPr>
        <w:spacing w:after="0"/>
      </w:pPr>
      <w:r>
        <w:continuationSeparator/>
      </w:r>
    </w:p>
  </w:footnote>
  <w:footnote w:id="1">
    <w:p w:rsidR="00482C39" w:rsidRPr="00090353" w:rsidRDefault="00482C39" w:rsidP="00A100C2">
      <w:pPr>
        <w:pStyle w:val="Textonotapie"/>
        <w:rPr>
          <w:lang w:val="en-US"/>
        </w:rPr>
      </w:pPr>
      <w:r>
        <w:rPr>
          <w:rStyle w:val="Refdenotaalpie"/>
        </w:rPr>
        <w:footnoteRef/>
      </w:r>
      <w:r>
        <w:t xml:space="preserve"> </w:t>
      </w:r>
      <w:r w:rsidRPr="00090353">
        <w:rPr>
          <w:lang w:val="en-US"/>
        </w:rPr>
        <w:t>A table with examples on d</w:t>
      </w:r>
      <w:r>
        <w:rPr>
          <w:lang w:val="en-US"/>
        </w:rPr>
        <w:t>ifferent water-related policy instruments is shown at the end of this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9" w:rsidRDefault="00482C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9" w:rsidRDefault="00482C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1F9688B"/>
    <w:multiLevelType w:val="hybridMultilevel"/>
    <w:tmpl w:val="0BC61FAC"/>
    <w:lvl w:ilvl="0" w:tplc="4E00BCAA">
      <w:start w:val="1"/>
      <w:numFmt w:val="decimal"/>
      <w:pStyle w:val="delete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41AEB"/>
    <w:multiLevelType w:val="multilevel"/>
    <w:tmpl w:val="B2AAB458"/>
    <w:lvl w:ilvl="0">
      <w:start w:val="1"/>
      <w:numFmt w:val="decimal"/>
      <w:pStyle w:val="1Bulletnumberednormalfon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B215C3"/>
    <w:multiLevelType w:val="hybridMultilevel"/>
    <w:tmpl w:val="0656566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EF265BD"/>
    <w:multiLevelType w:val="hybridMultilevel"/>
    <w:tmpl w:val="83003282"/>
    <w:lvl w:ilvl="0" w:tplc="33F4A8F4">
      <w:start w:val="1"/>
      <w:numFmt w:val="bullet"/>
      <w:lvlText w:val=""/>
      <w:lvlJc w:val="left"/>
      <w:pPr>
        <w:ind w:left="360" w:hanging="360"/>
      </w:pPr>
      <w:rPr>
        <w:rFonts w:ascii="Wingdings" w:hAnsi="Wingdings"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96C7E"/>
    <w:multiLevelType w:val="hybridMultilevel"/>
    <w:tmpl w:val="D03AF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8C16DA"/>
    <w:multiLevelType w:val="hybridMultilevel"/>
    <w:tmpl w:val="B832EC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7C5E20"/>
    <w:multiLevelType w:val="hybridMultilevel"/>
    <w:tmpl w:val="93CE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EE0BA8"/>
    <w:multiLevelType w:val="hybridMultilevel"/>
    <w:tmpl w:val="B58063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E170DE"/>
    <w:multiLevelType w:val="hybridMultilevel"/>
    <w:tmpl w:val="F156EE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2AE054B"/>
    <w:multiLevelType w:val="multilevel"/>
    <w:tmpl w:val="1444EBCC"/>
    <w:lvl w:ilvl="0">
      <w:start w:val="1"/>
      <w:numFmt w:val="decimal"/>
      <w:pStyle w:val="Heading1"/>
      <w:lvlText w:val="%1."/>
      <w:lvlJc w:val="left"/>
      <w:pPr>
        <w:ind w:left="720" w:hanging="360"/>
      </w:pPr>
      <w:rPr>
        <w:rFonts w:hint="default"/>
      </w:rPr>
    </w:lvl>
    <w:lvl w:ilvl="1">
      <w:start w:val="1"/>
      <w:numFmt w:val="decimal"/>
      <w:pStyle w:val="Heading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1A1029"/>
    <w:multiLevelType w:val="hybridMultilevel"/>
    <w:tmpl w:val="6B0047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726D1F"/>
    <w:multiLevelType w:val="hybridMultilevel"/>
    <w:tmpl w:val="0F28D9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FCF241D"/>
    <w:multiLevelType w:val="hybridMultilevel"/>
    <w:tmpl w:val="6B94AD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F97F5C"/>
    <w:multiLevelType w:val="hybridMultilevel"/>
    <w:tmpl w:val="5570FA30"/>
    <w:lvl w:ilvl="0" w:tplc="C406AEF8">
      <w:start w:val="1"/>
      <w:numFmt w:val="bullet"/>
      <w:pStyle w:val="Bulletsymbolnormalfon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AA6461"/>
    <w:multiLevelType w:val="hybridMultilevel"/>
    <w:tmpl w:val="3A762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CBB2B26"/>
    <w:multiLevelType w:val="hybridMultilevel"/>
    <w:tmpl w:val="2624B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B12A93"/>
    <w:multiLevelType w:val="hybridMultilevel"/>
    <w:tmpl w:val="078002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ECD3728"/>
    <w:multiLevelType w:val="hybridMultilevel"/>
    <w:tmpl w:val="86CA6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8E5830"/>
    <w:multiLevelType w:val="hybridMultilevel"/>
    <w:tmpl w:val="C1B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9220E"/>
    <w:multiLevelType w:val="multilevel"/>
    <w:tmpl w:val="355217A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nsid w:val="72724E91"/>
    <w:multiLevelType w:val="hybridMultilevel"/>
    <w:tmpl w:val="98FA5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D3E0AF4"/>
    <w:multiLevelType w:val="multilevel"/>
    <w:tmpl w:val="89E4755C"/>
    <w:lvl w:ilvl="0">
      <w:start w:val="1"/>
      <w:numFmt w:val="lowerLetter"/>
      <w:pStyle w:val="aBulletpointslett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
  </w:num>
  <w:num w:numId="4">
    <w:abstractNumId w:val="20"/>
  </w:num>
  <w:num w:numId="5">
    <w:abstractNumId w:val="1"/>
  </w:num>
  <w:num w:numId="6">
    <w:abstractNumId w:val="10"/>
  </w:num>
  <w:num w:numId="7">
    <w:abstractNumId w:val="0"/>
  </w:num>
  <w:num w:numId="8">
    <w:abstractNumId w:val="13"/>
  </w:num>
  <w:num w:numId="9">
    <w:abstractNumId w:val="16"/>
  </w:num>
  <w:num w:numId="10">
    <w:abstractNumId w:val="4"/>
  </w:num>
  <w:num w:numId="11">
    <w:abstractNumId w:val="21"/>
  </w:num>
  <w:num w:numId="12">
    <w:abstractNumId w:val="12"/>
  </w:num>
  <w:num w:numId="13">
    <w:abstractNumId w:val="9"/>
  </w:num>
  <w:num w:numId="14">
    <w:abstractNumId w:val="11"/>
  </w:num>
  <w:num w:numId="15">
    <w:abstractNumId w:val="6"/>
  </w:num>
  <w:num w:numId="16">
    <w:abstractNumId w:val="8"/>
  </w:num>
  <w:num w:numId="17">
    <w:abstractNumId w:val="18"/>
  </w:num>
  <w:num w:numId="18">
    <w:abstractNumId w:val="15"/>
  </w:num>
  <w:num w:numId="19">
    <w:abstractNumId w:val="17"/>
  </w:num>
  <w:num w:numId="20">
    <w:abstractNumId w:val="5"/>
  </w:num>
  <w:num w:numId="21">
    <w:abstractNumId w:val="19"/>
  </w:num>
  <w:num w:numId="22">
    <w:abstractNumId w:val="7"/>
  </w:num>
  <w:num w:numId="23">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rivograd">
    <w15:presenceInfo w15:providerId="None" w15:userId="akrivogr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19458">
      <o:colormru v:ext="edit" colors="#2099a5"/>
    </o:shapedefaults>
  </w:hdrShapeDefaults>
  <w:footnotePr>
    <w:footnote w:id="-1"/>
    <w:footnote w:id="0"/>
  </w:footnotePr>
  <w:endnotePr>
    <w:endnote w:id="-1"/>
    <w:endnote w:id="0"/>
  </w:endnotePr>
  <w:compat/>
  <w:rsids>
    <w:rsidRoot w:val="005C36E4"/>
    <w:rsid w:val="00012F92"/>
    <w:rsid w:val="00013647"/>
    <w:rsid w:val="00016675"/>
    <w:rsid w:val="00020691"/>
    <w:rsid w:val="000210DB"/>
    <w:rsid w:val="000233C1"/>
    <w:rsid w:val="00023C3B"/>
    <w:rsid w:val="00031EBF"/>
    <w:rsid w:val="00035AAE"/>
    <w:rsid w:val="0003729A"/>
    <w:rsid w:val="00041E64"/>
    <w:rsid w:val="000434C2"/>
    <w:rsid w:val="00046A39"/>
    <w:rsid w:val="000652D3"/>
    <w:rsid w:val="00071770"/>
    <w:rsid w:val="00076682"/>
    <w:rsid w:val="00082576"/>
    <w:rsid w:val="000825A9"/>
    <w:rsid w:val="000911C8"/>
    <w:rsid w:val="00093B3B"/>
    <w:rsid w:val="000C25C0"/>
    <w:rsid w:val="000C79A6"/>
    <w:rsid w:val="000D0C81"/>
    <w:rsid w:val="000E0DEF"/>
    <w:rsid w:val="000E698D"/>
    <w:rsid w:val="000F348A"/>
    <w:rsid w:val="001000C9"/>
    <w:rsid w:val="001078F7"/>
    <w:rsid w:val="00112528"/>
    <w:rsid w:val="00112BFF"/>
    <w:rsid w:val="001270BA"/>
    <w:rsid w:val="00130EA4"/>
    <w:rsid w:val="0013470F"/>
    <w:rsid w:val="001369F5"/>
    <w:rsid w:val="00141749"/>
    <w:rsid w:val="001427BF"/>
    <w:rsid w:val="00143825"/>
    <w:rsid w:val="00147B8E"/>
    <w:rsid w:val="00151557"/>
    <w:rsid w:val="00153482"/>
    <w:rsid w:val="0015393C"/>
    <w:rsid w:val="00154A6C"/>
    <w:rsid w:val="0015793D"/>
    <w:rsid w:val="0016009E"/>
    <w:rsid w:val="00166021"/>
    <w:rsid w:val="00173304"/>
    <w:rsid w:val="00175636"/>
    <w:rsid w:val="00176BE3"/>
    <w:rsid w:val="00181851"/>
    <w:rsid w:val="00184E35"/>
    <w:rsid w:val="00186A5A"/>
    <w:rsid w:val="00191974"/>
    <w:rsid w:val="00196895"/>
    <w:rsid w:val="001A21BE"/>
    <w:rsid w:val="001A64EF"/>
    <w:rsid w:val="001B530C"/>
    <w:rsid w:val="001C2D61"/>
    <w:rsid w:val="001C356D"/>
    <w:rsid w:val="001D3BBB"/>
    <w:rsid w:val="001E1F3E"/>
    <w:rsid w:val="001E7BBF"/>
    <w:rsid w:val="001F28FF"/>
    <w:rsid w:val="001F6312"/>
    <w:rsid w:val="0020284C"/>
    <w:rsid w:val="002049E3"/>
    <w:rsid w:val="00211DB2"/>
    <w:rsid w:val="00217A13"/>
    <w:rsid w:val="00230706"/>
    <w:rsid w:val="00230B54"/>
    <w:rsid w:val="0023304D"/>
    <w:rsid w:val="00236129"/>
    <w:rsid w:val="00246997"/>
    <w:rsid w:val="00252217"/>
    <w:rsid w:val="002539AF"/>
    <w:rsid w:val="00272ADD"/>
    <w:rsid w:val="0027463E"/>
    <w:rsid w:val="00276883"/>
    <w:rsid w:val="00276CB0"/>
    <w:rsid w:val="00277CEC"/>
    <w:rsid w:val="002868AD"/>
    <w:rsid w:val="00293EB9"/>
    <w:rsid w:val="00294A02"/>
    <w:rsid w:val="002A42BA"/>
    <w:rsid w:val="002B082F"/>
    <w:rsid w:val="002B45AF"/>
    <w:rsid w:val="002B6213"/>
    <w:rsid w:val="002C0227"/>
    <w:rsid w:val="002C6E59"/>
    <w:rsid w:val="002D5F46"/>
    <w:rsid w:val="002E38D4"/>
    <w:rsid w:val="002E558D"/>
    <w:rsid w:val="002F4B0E"/>
    <w:rsid w:val="00303095"/>
    <w:rsid w:val="00303712"/>
    <w:rsid w:val="003147F0"/>
    <w:rsid w:val="00317D30"/>
    <w:rsid w:val="00317EA8"/>
    <w:rsid w:val="0032222C"/>
    <w:rsid w:val="003223A1"/>
    <w:rsid w:val="00337244"/>
    <w:rsid w:val="00337DAB"/>
    <w:rsid w:val="003622CC"/>
    <w:rsid w:val="003642AF"/>
    <w:rsid w:val="00370B5B"/>
    <w:rsid w:val="00383DA7"/>
    <w:rsid w:val="003857C2"/>
    <w:rsid w:val="003A75E9"/>
    <w:rsid w:val="003B6588"/>
    <w:rsid w:val="003E0F6A"/>
    <w:rsid w:val="003E0FFE"/>
    <w:rsid w:val="003E56C4"/>
    <w:rsid w:val="004060EC"/>
    <w:rsid w:val="00427422"/>
    <w:rsid w:val="00444DDF"/>
    <w:rsid w:val="00457EAB"/>
    <w:rsid w:val="004643CF"/>
    <w:rsid w:val="004645D4"/>
    <w:rsid w:val="00465AFE"/>
    <w:rsid w:val="00466974"/>
    <w:rsid w:val="00471519"/>
    <w:rsid w:val="0047330C"/>
    <w:rsid w:val="00474345"/>
    <w:rsid w:val="00474373"/>
    <w:rsid w:val="00477B14"/>
    <w:rsid w:val="004821F4"/>
    <w:rsid w:val="00482C39"/>
    <w:rsid w:val="00484005"/>
    <w:rsid w:val="00485490"/>
    <w:rsid w:val="0049109F"/>
    <w:rsid w:val="00497D27"/>
    <w:rsid w:val="004A1AA7"/>
    <w:rsid w:val="004A21C7"/>
    <w:rsid w:val="004A2515"/>
    <w:rsid w:val="004B6194"/>
    <w:rsid w:val="004C657F"/>
    <w:rsid w:val="004D106B"/>
    <w:rsid w:val="004E5B35"/>
    <w:rsid w:val="004F0903"/>
    <w:rsid w:val="004F2086"/>
    <w:rsid w:val="004F44F0"/>
    <w:rsid w:val="004F6BA3"/>
    <w:rsid w:val="005058A2"/>
    <w:rsid w:val="005169DA"/>
    <w:rsid w:val="00524FB2"/>
    <w:rsid w:val="00531A05"/>
    <w:rsid w:val="005327DD"/>
    <w:rsid w:val="005362CD"/>
    <w:rsid w:val="00537A46"/>
    <w:rsid w:val="0054049F"/>
    <w:rsid w:val="00542785"/>
    <w:rsid w:val="00545504"/>
    <w:rsid w:val="00545B70"/>
    <w:rsid w:val="00550DAF"/>
    <w:rsid w:val="00555463"/>
    <w:rsid w:val="00556D31"/>
    <w:rsid w:val="00557F1A"/>
    <w:rsid w:val="00567100"/>
    <w:rsid w:val="00573557"/>
    <w:rsid w:val="00576263"/>
    <w:rsid w:val="0058303C"/>
    <w:rsid w:val="00584791"/>
    <w:rsid w:val="00595A16"/>
    <w:rsid w:val="0059692F"/>
    <w:rsid w:val="005B007B"/>
    <w:rsid w:val="005B472A"/>
    <w:rsid w:val="005B4BA5"/>
    <w:rsid w:val="005C36E4"/>
    <w:rsid w:val="005C50DD"/>
    <w:rsid w:val="005D19AB"/>
    <w:rsid w:val="005D774F"/>
    <w:rsid w:val="005E4847"/>
    <w:rsid w:val="005F03BA"/>
    <w:rsid w:val="005F18CC"/>
    <w:rsid w:val="00617F09"/>
    <w:rsid w:val="00622C4D"/>
    <w:rsid w:val="00630168"/>
    <w:rsid w:val="00630BDE"/>
    <w:rsid w:val="0063674A"/>
    <w:rsid w:val="0063751E"/>
    <w:rsid w:val="00640262"/>
    <w:rsid w:val="00642E0C"/>
    <w:rsid w:val="00646653"/>
    <w:rsid w:val="00663C79"/>
    <w:rsid w:val="006658C0"/>
    <w:rsid w:val="00680CFE"/>
    <w:rsid w:val="00696B55"/>
    <w:rsid w:val="006970B9"/>
    <w:rsid w:val="006B2E81"/>
    <w:rsid w:val="006B7E48"/>
    <w:rsid w:val="006C50CD"/>
    <w:rsid w:val="006C60DB"/>
    <w:rsid w:val="006C61EF"/>
    <w:rsid w:val="006C6963"/>
    <w:rsid w:val="006D4B32"/>
    <w:rsid w:val="006E42D7"/>
    <w:rsid w:val="006E6A51"/>
    <w:rsid w:val="006E6D80"/>
    <w:rsid w:val="006F0002"/>
    <w:rsid w:val="006F2AA6"/>
    <w:rsid w:val="006F56E9"/>
    <w:rsid w:val="00700C77"/>
    <w:rsid w:val="00725827"/>
    <w:rsid w:val="00734632"/>
    <w:rsid w:val="00742E4B"/>
    <w:rsid w:val="00752C34"/>
    <w:rsid w:val="00757C99"/>
    <w:rsid w:val="0076096C"/>
    <w:rsid w:val="00760DCF"/>
    <w:rsid w:val="007674D5"/>
    <w:rsid w:val="00767B6B"/>
    <w:rsid w:val="007703F5"/>
    <w:rsid w:val="00771A6B"/>
    <w:rsid w:val="0077490F"/>
    <w:rsid w:val="007861C4"/>
    <w:rsid w:val="007A3E42"/>
    <w:rsid w:val="007A4885"/>
    <w:rsid w:val="007B2CA0"/>
    <w:rsid w:val="007B5633"/>
    <w:rsid w:val="007C094A"/>
    <w:rsid w:val="007C240E"/>
    <w:rsid w:val="007D0153"/>
    <w:rsid w:val="007E5F02"/>
    <w:rsid w:val="007F3002"/>
    <w:rsid w:val="007F3616"/>
    <w:rsid w:val="008065EB"/>
    <w:rsid w:val="00810212"/>
    <w:rsid w:val="00824D70"/>
    <w:rsid w:val="008500AF"/>
    <w:rsid w:val="00857C2F"/>
    <w:rsid w:val="00863E0A"/>
    <w:rsid w:val="00870349"/>
    <w:rsid w:val="00870631"/>
    <w:rsid w:val="00874F0C"/>
    <w:rsid w:val="008837EA"/>
    <w:rsid w:val="008855DD"/>
    <w:rsid w:val="00885952"/>
    <w:rsid w:val="00886311"/>
    <w:rsid w:val="00890787"/>
    <w:rsid w:val="008A11D6"/>
    <w:rsid w:val="008A7922"/>
    <w:rsid w:val="008B513B"/>
    <w:rsid w:val="008B6A18"/>
    <w:rsid w:val="008B6D91"/>
    <w:rsid w:val="008C5386"/>
    <w:rsid w:val="008C7B87"/>
    <w:rsid w:val="008D0D5C"/>
    <w:rsid w:val="008D615D"/>
    <w:rsid w:val="008E57BB"/>
    <w:rsid w:val="008F27C8"/>
    <w:rsid w:val="008F7651"/>
    <w:rsid w:val="009044FA"/>
    <w:rsid w:val="00911510"/>
    <w:rsid w:val="0091640F"/>
    <w:rsid w:val="00916D30"/>
    <w:rsid w:val="0092037C"/>
    <w:rsid w:val="00927B1C"/>
    <w:rsid w:val="009324A5"/>
    <w:rsid w:val="00932DB4"/>
    <w:rsid w:val="0093341E"/>
    <w:rsid w:val="0094326D"/>
    <w:rsid w:val="00947FE7"/>
    <w:rsid w:val="00967C66"/>
    <w:rsid w:val="009837D8"/>
    <w:rsid w:val="009A121C"/>
    <w:rsid w:val="009B0DB5"/>
    <w:rsid w:val="009B432C"/>
    <w:rsid w:val="009B6A0A"/>
    <w:rsid w:val="009B6CD2"/>
    <w:rsid w:val="009C3634"/>
    <w:rsid w:val="009C6B96"/>
    <w:rsid w:val="009D1F5F"/>
    <w:rsid w:val="009D3721"/>
    <w:rsid w:val="009D41F8"/>
    <w:rsid w:val="009D4FDA"/>
    <w:rsid w:val="009E6E78"/>
    <w:rsid w:val="00A03BF1"/>
    <w:rsid w:val="00A04E99"/>
    <w:rsid w:val="00A100C2"/>
    <w:rsid w:val="00A1163E"/>
    <w:rsid w:val="00A21CC9"/>
    <w:rsid w:val="00A25F49"/>
    <w:rsid w:val="00A26B6C"/>
    <w:rsid w:val="00A37001"/>
    <w:rsid w:val="00A372C1"/>
    <w:rsid w:val="00A6032A"/>
    <w:rsid w:val="00A86A34"/>
    <w:rsid w:val="00A92756"/>
    <w:rsid w:val="00A95038"/>
    <w:rsid w:val="00AB2382"/>
    <w:rsid w:val="00AB4BF5"/>
    <w:rsid w:val="00AC0727"/>
    <w:rsid w:val="00AC1BE1"/>
    <w:rsid w:val="00AC4426"/>
    <w:rsid w:val="00AC4E5A"/>
    <w:rsid w:val="00AD2D41"/>
    <w:rsid w:val="00AD32A1"/>
    <w:rsid w:val="00AD5F38"/>
    <w:rsid w:val="00AE190D"/>
    <w:rsid w:val="00AE31C3"/>
    <w:rsid w:val="00AF5187"/>
    <w:rsid w:val="00B01A46"/>
    <w:rsid w:val="00B1351A"/>
    <w:rsid w:val="00B244FD"/>
    <w:rsid w:val="00B25995"/>
    <w:rsid w:val="00B25CFE"/>
    <w:rsid w:val="00B3171E"/>
    <w:rsid w:val="00B3240A"/>
    <w:rsid w:val="00B343F9"/>
    <w:rsid w:val="00B51599"/>
    <w:rsid w:val="00B5322A"/>
    <w:rsid w:val="00B66219"/>
    <w:rsid w:val="00B66F38"/>
    <w:rsid w:val="00B71D6B"/>
    <w:rsid w:val="00B74516"/>
    <w:rsid w:val="00B8202A"/>
    <w:rsid w:val="00B903E7"/>
    <w:rsid w:val="00BA2422"/>
    <w:rsid w:val="00BB56B7"/>
    <w:rsid w:val="00BC098A"/>
    <w:rsid w:val="00BC7DB0"/>
    <w:rsid w:val="00BD008D"/>
    <w:rsid w:val="00BD1657"/>
    <w:rsid w:val="00BD1B77"/>
    <w:rsid w:val="00BF0923"/>
    <w:rsid w:val="00BF0B28"/>
    <w:rsid w:val="00BF7C99"/>
    <w:rsid w:val="00C14CED"/>
    <w:rsid w:val="00C15D55"/>
    <w:rsid w:val="00C17671"/>
    <w:rsid w:val="00C27C77"/>
    <w:rsid w:val="00C3219A"/>
    <w:rsid w:val="00C460E9"/>
    <w:rsid w:val="00C52079"/>
    <w:rsid w:val="00C569EF"/>
    <w:rsid w:val="00C60E50"/>
    <w:rsid w:val="00C61D6B"/>
    <w:rsid w:val="00C7167E"/>
    <w:rsid w:val="00C721A6"/>
    <w:rsid w:val="00C76D7E"/>
    <w:rsid w:val="00C81D29"/>
    <w:rsid w:val="00C8238D"/>
    <w:rsid w:val="00C8423C"/>
    <w:rsid w:val="00C92033"/>
    <w:rsid w:val="00C940A5"/>
    <w:rsid w:val="00CB062F"/>
    <w:rsid w:val="00CC05E6"/>
    <w:rsid w:val="00CD0ED0"/>
    <w:rsid w:val="00CD27C0"/>
    <w:rsid w:val="00CD466C"/>
    <w:rsid w:val="00CD4D4D"/>
    <w:rsid w:val="00CE1B11"/>
    <w:rsid w:val="00CE41D5"/>
    <w:rsid w:val="00CE6BC1"/>
    <w:rsid w:val="00D14B53"/>
    <w:rsid w:val="00D20D14"/>
    <w:rsid w:val="00D243EA"/>
    <w:rsid w:val="00D30650"/>
    <w:rsid w:val="00D313C0"/>
    <w:rsid w:val="00D31555"/>
    <w:rsid w:val="00D52233"/>
    <w:rsid w:val="00D548FF"/>
    <w:rsid w:val="00D624D6"/>
    <w:rsid w:val="00D62BDC"/>
    <w:rsid w:val="00D62FB7"/>
    <w:rsid w:val="00D73C25"/>
    <w:rsid w:val="00D77C2F"/>
    <w:rsid w:val="00D81E97"/>
    <w:rsid w:val="00D946C7"/>
    <w:rsid w:val="00DA3401"/>
    <w:rsid w:val="00DB09AD"/>
    <w:rsid w:val="00DB65EE"/>
    <w:rsid w:val="00DD0275"/>
    <w:rsid w:val="00DE0027"/>
    <w:rsid w:val="00DF019E"/>
    <w:rsid w:val="00DF2693"/>
    <w:rsid w:val="00DF5F7A"/>
    <w:rsid w:val="00E022BE"/>
    <w:rsid w:val="00E04E97"/>
    <w:rsid w:val="00E15667"/>
    <w:rsid w:val="00E17E8B"/>
    <w:rsid w:val="00E25641"/>
    <w:rsid w:val="00E34157"/>
    <w:rsid w:val="00E3422C"/>
    <w:rsid w:val="00E36392"/>
    <w:rsid w:val="00E42171"/>
    <w:rsid w:val="00E524DC"/>
    <w:rsid w:val="00E64C90"/>
    <w:rsid w:val="00E74C17"/>
    <w:rsid w:val="00E97ED7"/>
    <w:rsid w:val="00EA1580"/>
    <w:rsid w:val="00EA1B28"/>
    <w:rsid w:val="00EA7832"/>
    <w:rsid w:val="00EB7135"/>
    <w:rsid w:val="00EB7FCE"/>
    <w:rsid w:val="00EC1B68"/>
    <w:rsid w:val="00ED77B1"/>
    <w:rsid w:val="00EE46E8"/>
    <w:rsid w:val="00EE4DFE"/>
    <w:rsid w:val="00EF2319"/>
    <w:rsid w:val="00EF6A75"/>
    <w:rsid w:val="00F02494"/>
    <w:rsid w:val="00F03D7A"/>
    <w:rsid w:val="00F065F5"/>
    <w:rsid w:val="00F06CF9"/>
    <w:rsid w:val="00F13163"/>
    <w:rsid w:val="00F2018F"/>
    <w:rsid w:val="00F20B71"/>
    <w:rsid w:val="00F256E6"/>
    <w:rsid w:val="00F25E57"/>
    <w:rsid w:val="00F37962"/>
    <w:rsid w:val="00F4528C"/>
    <w:rsid w:val="00F4604C"/>
    <w:rsid w:val="00F51024"/>
    <w:rsid w:val="00F5585C"/>
    <w:rsid w:val="00F66579"/>
    <w:rsid w:val="00F705EE"/>
    <w:rsid w:val="00F829ED"/>
    <w:rsid w:val="00F85E83"/>
    <w:rsid w:val="00F8767D"/>
    <w:rsid w:val="00F96C26"/>
    <w:rsid w:val="00FA6822"/>
    <w:rsid w:val="00FA6CA6"/>
    <w:rsid w:val="00FB3F4B"/>
    <w:rsid w:val="00FD3200"/>
    <w:rsid w:val="00FD623F"/>
    <w:rsid w:val="00FE39CD"/>
    <w:rsid w:val="00FE5E6E"/>
    <w:rsid w:val="00FF1425"/>
    <w:rsid w:val="00FF320C"/>
    <w:rsid w:val="00FF63AA"/>
    <w:rsid w:val="00FF649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colormru v:ext="edit" colors="#2099a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_tradnl"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64"/>
    <w:rPr>
      <w:lang w:val="en-GB"/>
    </w:rPr>
  </w:style>
  <w:style w:type="paragraph" w:styleId="Ttulo1">
    <w:name w:val="heading 1"/>
    <w:aliases w:val="3. Heading 1"/>
    <w:basedOn w:val="Normal"/>
    <w:next w:val="Normal"/>
    <w:link w:val="Ttulo1Car"/>
    <w:uiPriority w:val="9"/>
    <w:qFormat/>
    <w:rsid w:val="0032222C"/>
    <w:pPr>
      <w:keepNext/>
      <w:keepLines/>
      <w:numPr>
        <w:numId w:val="4"/>
      </w:numPr>
      <w:tabs>
        <w:tab w:val="left" w:pos="454"/>
      </w:tabs>
      <w:spacing w:before="480" w:after="0"/>
      <w:outlineLvl w:val="0"/>
    </w:pPr>
    <w:rPr>
      <w:rFonts w:asciiTheme="majorHAnsi" w:eastAsiaTheme="majorEastAsia" w:hAnsiTheme="majorHAnsi" w:cstheme="majorBidi"/>
      <w:b/>
      <w:bCs/>
      <w:sz w:val="32"/>
      <w:szCs w:val="32"/>
      <w:lang w:val="de-DE" w:eastAsia="de-DE"/>
    </w:rPr>
  </w:style>
  <w:style w:type="paragraph" w:styleId="Ttulo2">
    <w:name w:val="heading 2"/>
    <w:aliases w:val="4. Heading 2"/>
    <w:basedOn w:val="Ttulo1"/>
    <w:next w:val="Normal"/>
    <w:link w:val="Ttulo2Car"/>
    <w:uiPriority w:val="9"/>
    <w:qFormat/>
    <w:rsid w:val="0032222C"/>
    <w:pPr>
      <w:numPr>
        <w:ilvl w:val="1"/>
      </w:numPr>
      <w:tabs>
        <w:tab w:val="clear" w:pos="454"/>
        <w:tab w:val="left" w:pos="0"/>
      </w:tabs>
      <w:spacing w:before="200"/>
      <w:ind w:left="426" w:hanging="426"/>
      <w:outlineLvl w:val="1"/>
    </w:pPr>
    <w:rPr>
      <w:rFonts w:ascii="Calibri" w:eastAsia="MS Gothic" w:hAnsi="Calibri" w:cs="Times New Roman"/>
      <w:bCs w:val="0"/>
      <w:sz w:val="24"/>
      <w:szCs w:val="26"/>
      <w:lang w:val="en-GB"/>
    </w:rPr>
  </w:style>
  <w:style w:type="paragraph" w:styleId="Ttulo3">
    <w:name w:val="heading 3"/>
    <w:aliases w:val="5. Heading 3"/>
    <w:basedOn w:val="Normal"/>
    <w:next w:val="Normal"/>
    <w:link w:val="Ttulo3Car"/>
    <w:uiPriority w:val="9"/>
    <w:unhideWhenUsed/>
    <w:rsid w:val="0032222C"/>
    <w:pPr>
      <w:keepNext/>
      <w:keepLines/>
      <w:numPr>
        <w:ilvl w:val="2"/>
        <w:numId w:val="4"/>
      </w:numPr>
      <w:spacing w:before="200" w:after="0"/>
      <w:outlineLvl w:val="2"/>
    </w:pPr>
    <w:rPr>
      <w:rFonts w:asciiTheme="majorHAnsi" w:eastAsiaTheme="majorEastAsia" w:hAnsiTheme="majorHAnsi" w:cstheme="majorBidi"/>
      <w:b/>
      <w:bCs/>
      <w:i/>
      <w:sz w:val="24"/>
      <w:szCs w:val="24"/>
      <w:lang w:eastAsia="de-DE"/>
    </w:rPr>
  </w:style>
  <w:style w:type="paragraph" w:styleId="Ttulo4">
    <w:name w:val="heading 4"/>
    <w:basedOn w:val="Normal"/>
    <w:next w:val="Normal"/>
    <w:link w:val="Ttulo4Car"/>
    <w:uiPriority w:val="9"/>
    <w:unhideWhenUsed/>
    <w:rsid w:val="0032222C"/>
    <w:pPr>
      <w:keepNext/>
      <w:keepLines/>
      <w:numPr>
        <w:ilvl w:val="3"/>
        <w:numId w:val="4"/>
      </w:numPr>
      <w:spacing w:before="200" w:after="0"/>
      <w:outlineLvl w:val="3"/>
    </w:pPr>
    <w:rPr>
      <w:rFonts w:asciiTheme="majorHAnsi" w:eastAsiaTheme="majorEastAsia" w:hAnsiTheme="majorHAnsi" w:cstheme="majorBidi"/>
      <w:b/>
      <w:bCs/>
      <w:i/>
      <w:iCs/>
      <w:color w:val="4F81BD" w:themeColor="accent1"/>
      <w:sz w:val="24"/>
      <w:szCs w:val="24"/>
      <w:lang w:val="de-DE" w:eastAsia="de-DE"/>
    </w:rPr>
  </w:style>
  <w:style w:type="paragraph" w:styleId="Ttulo5">
    <w:name w:val="heading 5"/>
    <w:basedOn w:val="Normal"/>
    <w:next w:val="Normal"/>
    <w:link w:val="Ttulo5Car"/>
    <w:uiPriority w:val="9"/>
    <w:unhideWhenUsed/>
    <w:rsid w:val="0032222C"/>
    <w:pPr>
      <w:keepNext/>
      <w:keepLines/>
      <w:numPr>
        <w:ilvl w:val="4"/>
        <w:numId w:val="4"/>
      </w:numPr>
      <w:spacing w:before="200" w:after="0"/>
      <w:outlineLvl w:val="4"/>
    </w:pPr>
    <w:rPr>
      <w:rFonts w:asciiTheme="majorHAnsi" w:eastAsiaTheme="majorEastAsia" w:hAnsiTheme="majorHAnsi" w:cstheme="majorBidi"/>
      <w:color w:val="243F60" w:themeColor="accent1" w:themeShade="7F"/>
      <w:sz w:val="24"/>
      <w:szCs w:val="24"/>
      <w:lang w:val="de-DE" w:eastAsia="de-DE"/>
    </w:rPr>
  </w:style>
  <w:style w:type="paragraph" w:styleId="Ttulo6">
    <w:name w:val="heading 6"/>
    <w:basedOn w:val="Normal"/>
    <w:next w:val="Normal"/>
    <w:link w:val="Ttulo6Car"/>
    <w:uiPriority w:val="9"/>
    <w:unhideWhenUsed/>
    <w:rsid w:val="0032222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sz w:val="24"/>
      <w:szCs w:val="24"/>
      <w:lang w:val="de-DE" w:eastAsia="de-DE"/>
    </w:rPr>
  </w:style>
  <w:style w:type="paragraph" w:styleId="Ttulo7">
    <w:name w:val="heading 7"/>
    <w:basedOn w:val="Normal"/>
    <w:next w:val="Normal"/>
    <w:link w:val="Ttulo7Car"/>
    <w:uiPriority w:val="9"/>
    <w:unhideWhenUsed/>
    <w:rsid w:val="0032222C"/>
    <w:pPr>
      <w:keepNext/>
      <w:keepLines/>
      <w:numPr>
        <w:ilvl w:val="6"/>
        <w:numId w:val="4"/>
      </w:numPr>
      <w:spacing w:before="200" w:after="0"/>
      <w:outlineLvl w:val="6"/>
    </w:pPr>
    <w:rPr>
      <w:rFonts w:asciiTheme="majorHAnsi" w:eastAsiaTheme="majorEastAsia" w:hAnsiTheme="majorHAnsi" w:cstheme="majorBidi"/>
      <w:i/>
      <w:iCs/>
      <w:color w:val="404040" w:themeColor="text1" w:themeTint="BF"/>
      <w:sz w:val="24"/>
      <w:szCs w:val="24"/>
      <w:lang w:val="de-DE" w:eastAsia="de-DE"/>
    </w:rPr>
  </w:style>
  <w:style w:type="paragraph" w:styleId="Ttulo8">
    <w:name w:val="heading 8"/>
    <w:basedOn w:val="Normal"/>
    <w:next w:val="Normal"/>
    <w:link w:val="Ttulo8Car"/>
    <w:uiPriority w:val="9"/>
    <w:unhideWhenUsed/>
    <w:rsid w:val="0032222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de-DE" w:eastAsia="de-DE"/>
    </w:rPr>
  </w:style>
  <w:style w:type="paragraph" w:styleId="Ttulo9">
    <w:name w:val="heading 9"/>
    <w:basedOn w:val="Normal"/>
    <w:next w:val="Normal"/>
    <w:link w:val="Ttulo9Car"/>
    <w:uiPriority w:val="9"/>
    <w:unhideWhenUsed/>
    <w:rsid w:val="0032222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3. Heading 1 Car"/>
    <w:basedOn w:val="Fuentedeprrafopredeter"/>
    <w:link w:val="Ttulo1"/>
    <w:uiPriority w:val="9"/>
    <w:rsid w:val="0032222C"/>
    <w:rPr>
      <w:rFonts w:asciiTheme="majorHAnsi" w:eastAsiaTheme="majorEastAsia" w:hAnsiTheme="majorHAnsi" w:cstheme="majorBidi"/>
      <w:b/>
      <w:bCs/>
      <w:sz w:val="32"/>
      <w:szCs w:val="32"/>
      <w:lang w:val="de-DE" w:eastAsia="de-DE"/>
    </w:rPr>
  </w:style>
  <w:style w:type="character" w:customStyle="1" w:styleId="Ttulo2Car">
    <w:name w:val="Título 2 Car"/>
    <w:aliases w:val="4. Heading 2 Car"/>
    <w:basedOn w:val="Fuentedeprrafopredeter"/>
    <w:link w:val="Ttulo2"/>
    <w:uiPriority w:val="9"/>
    <w:rsid w:val="0032222C"/>
    <w:rPr>
      <w:rFonts w:ascii="Calibri" w:eastAsia="MS Gothic" w:hAnsi="Calibri" w:cs="Times New Roman"/>
      <w:b/>
      <w:sz w:val="24"/>
      <w:szCs w:val="26"/>
      <w:lang w:val="en-GB" w:eastAsia="de-DE"/>
    </w:rPr>
  </w:style>
  <w:style w:type="character" w:customStyle="1" w:styleId="Ttulo3Car">
    <w:name w:val="Título 3 Car"/>
    <w:aliases w:val="5. Heading 3 Car"/>
    <w:basedOn w:val="Fuentedeprrafopredeter"/>
    <w:link w:val="Ttulo3"/>
    <w:uiPriority w:val="9"/>
    <w:rsid w:val="0032222C"/>
    <w:rPr>
      <w:rFonts w:asciiTheme="majorHAnsi" w:eastAsiaTheme="majorEastAsia" w:hAnsiTheme="majorHAnsi" w:cstheme="majorBidi"/>
      <w:b/>
      <w:bCs/>
      <w:i/>
      <w:sz w:val="24"/>
      <w:szCs w:val="24"/>
      <w:lang w:val="en-GB" w:eastAsia="de-DE"/>
    </w:rPr>
  </w:style>
  <w:style w:type="character" w:customStyle="1" w:styleId="Ttulo4Car">
    <w:name w:val="Título 4 Car"/>
    <w:basedOn w:val="Fuentedeprrafopredeter"/>
    <w:link w:val="Ttulo4"/>
    <w:uiPriority w:val="9"/>
    <w:rsid w:val="0032222C"/>
    <w:rPr>
      <w:rFonts w:asciiTheme="majorHAnsi" w:eastAsiaTheme="majorEastAsia" w:hAnsiTheme="majorHAnsi" w:cstheme="majorBidi"/>
      <w:b/>
      <w:bCs/>
      <w:i/>
      <w:iCs/>
      <w:color w:val="4F81BD" w:themeColor="accent1"/>
      <w:sz w:val="24"/>
      <w:szCs w:val="24"/>
      <w:lang w:val="de-DE" w:eastAsia="de-DE"/>
    </w:rPr>
  </w:style>
  <w:style w:type="character" w:customStyle="1" w:styleId="Ttulo5Car">
    <w:name w:val="Título 5 Car"/>
    <w:basedOn w:val="Fuentedeprrafopredeter"/>
    <w:link w:val="Ttulo5"/>
    <w:uiPriority w:val="9"/>
    <w:rsid w:val="0032222C"/>
    <w:rPr>
      <w:rFonts w:asciiTheme="majorHAnsi" w:eastAsiaTheme="majorEastAsia" w:hAnsiTheme="majorHAnsi" w:cstheme="majorBidi"/>
      <w:color w:val="243F60" w:themeColor="accent1" w:themeShade="7F"/>
      <w:sz w:val="24"/>
      <w:szCs w:val="24"/>
      <w:lang w:val="de-DE" w:eastAsia="de-DE"/>
    </w:rPr>
  </w:style>
  <w:style w:type="character" w:customStyle="1" w:styleId="Ttulo6Car">
    <w:name w:val="Título 6 Car"/>
    <w:basedOn w:val="Fuentedeprrafopredeter"/>
    <w:link w:val="Ttulo6"/>
    <w:uiPriority w:val="9"/>
    <w:rsid w:val="0032222C"/>
    <w:rPr>
      <w:rFonts w:asciiTheme="majorHAnsi" w:eastAsiaTheme="majorEastAsia" w:hAnsiTheme="majorHAnsi" w:cstheme="majorBidi"/>
      <w:i/>
      <w:iCs/>
      <w:color w:val="243F60" w:themeColor="accent1" w:themeShade="7F"/>
      <w:sz w:val="24"/>
      <w:szCs w:val="24"/>
      <w:lang w:val="de-DE" w:eastAsia="de-DE"/>
    </w:rPr>
  </w:style>
  <w:style w:type="character" w:customStyle="1" w:styleId="Ttulo7Car">
    <w:name w:val="Título 7 Car"/>
    <w:basedOn w:val="Fuentedeprrafopredeter"/>
    <w:link w:val="Ttulo7"/>
    <w:uiPriority w:val="9"/>
    <w:rsid w:val="0032222C"/>
    <w:rPr>
      <w:rFonts w:asciiTheme="majorHAnsi" w:eastAsiaTheme="majorEastAsia" w:hAnsiTheme="majorHAnsi" w:cstheme="majorBidi"/>
      <w:i/>
      <w:iCs/>
      <w:color w:val="404040" w:themeColor="text1" w:themeTint="BF"/>
      <w:sz w:val="24"/>
      <w:szCs w:val="24"/>
      <w:lang w:val="de-DE" w:eastAsia="de-DE"/>
    </w:rPr>
  </w:style>
  <w:style w:type="character" w:customStyle="1" w:styleId="Ttulo8Car">
    <w:name w:val="Título 8 Car"/>
    <w:basedOn w:val="Fuentedeprrafopredeter"/>
    <w:link w:val="Ttulo8"/>
    <w:uiPriority w:val="9"/>
    <w:rsid w:val="0032222C"/>
    <w:rPr>
      <w:rFonts w:asciiTheme="majorHAnsi" w:eastAsiaTheme="majorEastAsia" w:hAnsiTheme="majorHAnsi" w:cstheme="majorBidi"/>
      <w:color w:val="404040" w:themeColor="text1" w:themeTint="BF"/>
      <w:sz w:val="20"/>
      <w:szCs w:val="20"/>
      <w:lang w:val="de-DE" w:eastAsia="de-DE"/>
    </w:rPr>
  </w:style>
  <w:style w:type="character" w:customStyle="1" w:styleId="Ttulo9Car">
    <w:name w:val="Título 9 Car"/>
    <w:basedOn w:val="Fuentedeprrafopredeter"/>
    <w:link w:val="Ttulo9"/>
    <w:uiPriority w:val="9"/>
    <w:rsid w:val="0032222C"/>
    <w:rPr>
      <w:rFonts w:asciiTheme="majorHAnsi" w:eastAsiaTheme="majorEastAsia" w:hAnsiTheme="majorHAnsi" w:cstheme="majorBidi"/>
      <w:i/>
      <w:iCs/>
      <w:color w:val="404040" w:themeColor="text1" w:themeTint="BF"/>
      <w:sz w:val="20"/>
      <w:szCs w:val="20"/>
      <w:lang w:val="de-DE" w:eastAsia="de-DE"/>
    </w:rPr>
  </w:style>
  <w:style w:type="paragraph" w:styleId="Encabezado">
    <w:name w:val="header"/>
    <w:basedOn w:val="Normal"/>
    <w:link w:val="EncabezadoCar"/>
    <w:uiPriority w:val="99"/>
    <w:unhideWhenUsed/>
    <w:rsid w:val="00C15D55"/>
    <w:pPr>
      <w:tabs>
        <w:tab w:val="center" w:pos="4252"/>
        <w:tab w:val="right" w:pos="8504"/>
      </w:tabs>
      <w:spacing w:after="0"/>
    </w:pPr>
  </w:style>
  <w:style w:type="character" w:customStyle="1" w:styleId="EncabezadoCar">
    <w:name w:val="Encabezado Car"/>
    <w:basedOn w:val="Fuentedeprrafopredeter"/>
    <w:link w:val="Encabezado"/>
    <w:uiPriority w:val="99"/>
    <w:rsid w:val="00C15D55"/>
  </w:style>
  <w:style w:type="paragraph" w:styleId="Piedepgina">
    <w:name w:val="footer"/>
    <w:basedOn w:val="Normal"/>
    <w:link w:val="PiedepginaCar"/>
    <w:uiPriority w:val="99"/>
    <w:unhideWhenUsed/>
    <w:rsid w:val="00C15D55"/>
    <w:pPr>
      <w:tabs>
        <w:tab w:val="center" w:pos="4252"/>
        <w:tab w:val="right" w:pos="8504"/>
      </w:tabs>
      <w:spacing w:after="0"/>
    </w:pPr>
  </w:style>
  <w:style w:type="character" w:customStyle="1" w:styleId="PiedepginaCar">
    <w:name w:val="Pie de página Car"/>
    <w:basedOn w:val="Fuentedeprrafopredeter"/>
    <w:link w:val="Piedepgina"/>
    <w:uiPriority w:val="99"/>
    <w:rsid w:val="00C15D55"/>
  </w:style>
  <w:style w:type="table" w:styleId="Tablaconcuadrcula">
    <w:name w:val="Table Grid"/>
    <w:basedOn w:val="Tablanormal"/>
    <w:uiPriority w:val="59"/>
    <w:rsid w:val="00C15D55"/>
    <w:pPr>
      <w:spacing w:after="0"/>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27B1C"/>
    <w:pPr>
      <w:spacing w:after="0"/>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0E0DEF"/>
  </w:style>
  <w:style w:type="paragraph" w:styleId="Textodeglobo">
    <w:name w:val="Balloon Text"/>
    <w:basedOn w:val="Normal"/>
    <w:link w:val="TextodegloboCar"/>
    <w:uiPriority w:val="99"/>
    <w:rsid w:val="008B51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sid w:val="008B513B"/>
    <w:rPr>
      <w:rFonts w:ascii="Tahoma" w:hAnsi="Tahoma" w:cs="Tahoma"/>
      <w:sz w:val="16"/>
      <w:szCs w:val="16"/>
    </w:rPr>
  </w:style>
  <w:style w:type="character" w:styleId="nfasissutil">
    <w:name w:val="Subtle Emphasis"/>
    <w:basedOn w:val="Fuentedeprrafopredeter"/>
    <w:uiPriority w:val="19"/>
    <w:qFormat/>
    <w:rsid w:val="00276883"/>
    <w:rPr>
      <w:i/>
      <w:iCs/>
      <w:color w:val="808080" w:themeColor="text1" w:themeTint="7F"/>
    </w:rPr>
  </w:style>
  <w:style w:type="character" w:styleId="nfasisintenso">
    <w:name w:val="Intense Emphasis"/>
    <w:basedOn w:val="Fuentedeprrafopredeter"/>
    <w:uiPriority w:val="21"/>
    <w:qFormat/>
    <w:rsid w:val="00A6032A"/>
    <w:rPr>
      <w:sz w:val="24"/>
      <w:szCs w:val="24"/>
    </w:rPr>
  </w:style>
  <w:style w:type="paragraph" w:customStyle="1" w:styleId="2aTitleStarTree">
    <w:name w:val="2a. Title_StarTree"/>
    <w:basedOn w:val="Normal"/>
    <w:link w:val="2aTitleStarTreeChar"/>
    <w:rsid w:val="00BF0923"/>
    <w:pPr>
      <w:spacing w:after="120"/>
    </w:pPr>
    <w:rPr>
      <w:rFonts w:ascii="Arial Rounded MT Bold" w:hAnsi="Arial Rounded MT Bold" w:cstheme="minorBidi"/>
      <w:color w:val="1F8897"/>
      <w:sz w:val="36"/>
      <w:szCs w:val="36"/>
    </w:rPr>
  </w:style>
  <w:style w:type="character" w:customStyle="1" w:styleId="2aTitleStarTreeChar">
    <w:name w:val="2a. Title_StarTree Char"/>
    <w:basedOn w:val="Fuentedeprrafopredeter"/>
    <w:link w:val="2aTitleStarTree"/>
    <w:rsid w:val="00BF0923"/>
    <w:rPr>
      <w:rFonts w:ascii="Arial Rounded MT Bold" w:hAnsi="Arial Rounded MT Bold" w:cstheme="minorBidi"/>
      <w:color w:val="1F8897"/>
      <w:sz w:val="36"/>
      <w:szCs w:val="36"/>
      <w:lang w:val="en-GB"/>
    </w:rPr>
  </w:style>
  <w:style w:type="paragraph" w:customStyle="1" w:styleId="Bulletsymbolnormalfont">
    <w:name w:val="Bullet symbol normal font"/>
    <w:basedOn w:val="Prrafodelista"/>
    <w:link w:val="BulletsymbolnormalfontChar1"/>
    <w:rsid w:val="0032222C"/>
    <w:pPr>
      <w:numPr>
        <w:numId w:val="1"/>
      </w:numPr>
      <w:spacing w:after="0"/>
      <w:ind w:left="714" w:hanging="357"/>
    </w:pPr>
    <w:rPr>
      <w:rFonts w:ascii="Calibri" w:hAnsi="Calibri" w:cstheme="minorBidi"/>
      <w:szCs w:val="24"/>
    </w:rPr>
  </w:style>
  <w:style w:type="paragraph" w:styleId="Prrafodelista">
    <w:name w:val="List Paragraph"/>
    <w:basedOn w:val="Normal"/>
    <w:link w:val="PrrafodelistaCar"/>
    <w:uiPriority w:val="34"/>
    <w:qFormat/>
    <w:rsid w:val="0032222C"/>
    <w:pPr>
      <w:ind w:left="720"/>
      <w:contextualSpacing/>
    </w:pPr>
  </w:style>
  <w:style w:type="character" w:customStyle="1" w:styleId="PrrafodelistaCar">
    <w:name w:val="Párrafo de lista Car"/>
    <w:basedOn w:val="Fuentedeprrafopredeter"/>
    <w:link w:val="Prrafodelista"/>
    <w:rsid w:val="001F28FF"/>
  </w:style>
  <w:style w:type="character" w:customStyle="1" w:styleId="BulletsymbolnormalfontChar1">
    <w:name w:val="Bullet symbol normal font Char1"/>
    <w:basedOn w:val="Fuentedeprrafopredeter"/>
    <w:link w:val="Bulletsymbolnormalfont"/>
    <w:rsid w:val="0032222C"/>
    <w:rPr>
      <w:rFonts w:ascii="Calibri" w:hAnsi="Calibri" w:cstheme="minorBidi"/>
      <w:szCs w:val="24"/>
      <w:lang w:val="en-GB"/>
    </w:rPr>
  </w:style>
  <w:style w:type="paragraph" w:customStyle="1" w:styleId="1Bulletnumberednormalfont">
    <w:name w:val="1. Bullet numbered normal font"/>
    <w:basedOn w:val="Bulletsymbolnormalfont"/>
    <w:link w:val="1BulletnumberednormalfontChar"/>
    <w:rsid w:val="0032222C"/>
    <w:pPr>
      <w:numPr>
        <w:numId w:val="3"/>
      </w:numPr>
      <w:ind w:hanging="76"/>
    </w:pPr>
  </w:style>
  <w:style w:type="character" w:customStyle="1" w:styleId="1BulletnumberednormalfontChar">
    <w:name w:val="1. Bullet numbered normal font Char"/>
    <w:basedOn w:val="BulletsymbolnormalfontChar1"/>
    <w:link w:val="1Bulletnumberednormalfont"/>
    <w:rsid w:val="0032222C"/>
  </w:style>
  <w:style w:type="paragraph" w:customStyle="1" w:styleId="aBulletpointslettered">
    <w:name w:val="(a) Bullet points lettered"/>
    <w:basedOn w:val="Bulletsymbolnormalfont"/>
    <w:link w:val="aBulletpointsletteredChar"/>
    <w:rsid w:val="0032222C"/>
    <w:pPr>
      <w:numPr>
        <w:numId w:val="2"/>
      </w:numPr>
      <w:ind w:hanging="76"/>
    </w:pPr>
  </w:style>
  <w:style w:type="character" w:customStyle="1" w:styleId="aBulletpointsletteredChar">
    <w:name w:val="(a) Bullet points lettered Char"/>
    <w:basedOn w:val="BulletsymbolnormalfontChar1"/>
    <w:link w:val="aBulletpointslettered"/>
    <w:rsid w:val="0032222C"/>
  </w:style>
  <w:style w:type="paragraph" w:customStyle="1" w:styleId="2bTitleBlack">
    <w:name w:val="2b. Title Black"/>
    <w:basedOn w:val="2aTitleStarTree"/>
    <w:link w:val="2bTitleBlackChar"/>
    <w:rsid w:val="0032222C"/>
    <w:rPr>
      <w:color w:val="auto"/>
    </w:rPr>
  </w:style>
  <w:style w:type="character" w:customStyle="1" w:styleId="2bTitleBlackChar">
    <w:name w:val="2b. Title Black Char"/>
    <w:basedOn w:val="2aTitleStarTreeChar"/>
    <w:link w:val="2bTitleBlack"/>
    <w:rsid w:val="0032222C"/>
    <w:rPr>
      <w:rFonts w:ascii="Arial Rounded MT Bold" w:hAnsi="Arial Rounded MT Bold" w:cstheme="minorBidi"/>
      <w:color w:val="1F8897"/>
      <w:sz w:val="36"/>
      <w:szCs w:val="36"/>
      <w:lang w:val="en-GB"/>
    </w:rPr>
  </w:style>
  <w:style w:type="paragraph" w:customStyle="1" w:styleId="Bulletlistnumbered">
    <w:name w:val="Bullet list numbered"/>
    <w:basedOn w:val="1Bulletnumberednormalfont"/>
    <w:link w:val="BulletlistnumberedChar"/>
    <w:rsid w:val="00F13163"/>
    <w:pPr>
      <w:ind w:left="709" w:hanging="425"/>
    </w:pPr>
    <w:rPr>
      <w:rFonts w:ascii="Arial" w:hAnsi="Arial" w:cs="Arial"/>
    </w:rPr>
  </w:style>
  <w:style w:type="character" w:customStyle="1" w:styleId="BulletlistnumberedChar">
    <w:name w:val="Bullet list numbered Char"/>
    <w:basedOn w:val="1BulletnumberednormalfontChar"/>
    <w:link w:val="Bulletlistnumbered"/>
    <w:rsid w:val="00F13163"/>
  </w:style>
  <w:style w:type="paragraph" w:customStyle="1" w:styleId="bulletlistletters">
    <w:name w:val="bullet list letters"/>
    <w:basedOn w:val="aBulletpointslettered"/>
    <w:link w:val="bulletlistlettersChar"/>
    <w:rsid w:val="00F13163"/>
    <w:pPr>
      <w:ind w:left="709" w:hanging="425"/>
    </w:pPr>
    <w:rPr>
      <w:rFonts w:ascii="Arial" w:hAnsi="Arial" w:cs="Arial"/>
    </w:rPr>
  </w:style>
  <w:style w:type="character" w:customStyle="1" w:styleId="bulletlistlettersChar">
    <w:name w:val="bullet list letters Char"/>
    <w:basedOn w:val="aBulletpointsletteredChar"/>
    <w:link w:val="bulletlistletters"/>
    <w:rsid w:val="00F13163"/>
  </w:style>
  <w:style w:type="paragraph" w:customStyle="1" w:styleId="bulletlistsymbol">
    <w:name w:val="bullet list symbol"/>
    <w:basedOn w:val="Bulletsymbolnormalfont"/>
    <w:link w:val="bulletlistsymbolChar"/>
    <w:rsid w:val="00F13163"/>
    <w:rPr>
      <w:rFonts w:ascii="Arial" w:hAnsi="Arial" w:cs="Arial"/>
      <w:lang w:eastAsia="de-DE"/>
    </w:rPr>
  </w:style>
  <w:style w:type="character" w:customStyle="1" w:styleId="bulletlistsymbolChar">
    <w:name w:val="bullet list symbol Char"/>
    <w:basedOn w:val="BulletsymbolnormalfontChar1"/>
    <w:link w:val="bulletlistsymbol"/>
    <w:rsid w:val="00F13163"/>
    <w:rPr>
      <w:lang w:eastAsia="de-DE"/>
    </w:rPr>
  </w:style>
  <w:style w:type="paragraph" w:customStyle="1" w:styleId="4Sub-heading">
    <w:name w:val="4. Sub-heading"/>
    <w:basedOn w:val="Ttulo2"/>
    <w:link w:val="4Sub-headingChar"/>
    <w:rsid w:val="0032222C"/>
    <w:rPr>
      <w:color w:val="E36C0A" w:themeColor="accent6" w:themeShade="BF"/>
    </w:rPr>
  </w:style>
  <w:style w:type="character" w:customStyle="1" w:styleId="4Sub-headingChar">
    <w:name w:val="4. Sub-heading Char"/>
    <w:basedOn w:val="Ttulo2Car"/>
    <w:link w:val="4Sub-heading"/>
    <w:rsid w:val="0032222C"/>
    <w:rPr>
      <w:color w:val="E36C0A" w:themeColor="accent6" w:themeShade="BF"/>
    </w:rPr>
  </w:style>
  <w:style w:type="paragraph" w:customStyle="1" w:styleId="3Heading">
    <w:name w:val="3. Heading"/>
    <w:basedOn w:val="Normal"/>
    <w:link w:val="3HeadingChar"/>
    <w:rsid w:val="0032222C"/>
    <w:pPr>
      <w:keepNext/>
      <w:keepLines/>
      <w:tabs>
        <w:tab w:val="left" w:pos="454"/>
      </w:tabs>
      <w:spacing w:before="480" w:after="0"/>
      <w:ind w:left="432" w:hanging="432"/>
      <w:outlineLvl w:val="0"/>
    </w:pPr>
    <w:rPr>
      <w:rFonts w:asciiTheme="majorHAnsi" w:eastAsiaTheme="majorEastAsia" w:hAnsiTheme="majorHAnsi" w:cstheme="majorBidi"/>
      <w:b/>
      <w:bCs/>
      <w:color w:val="E36C0A" w:themeColor="accent6" w:themeShade="BF"/>
      <w:sz w:val="32"/>
      <w:szCs w:val="32"/>
      <w:lang w:eastAsia="de-DE"/>
    </w:rPr>
  </w:style>
  <w:style w:type="character" w:customStyle="1" w:styleId="3HeadingChar">
    <w:name w:val="3. Heading Char"/>
    <w:basedOn w:val="Fuentedeprrafopredeter"/>
    <w:link w:val="3Heading"/>
    <w:rsid w:val="0032222C"/>
    <w:rPr>
      <w:rFonts w:asciiTheme="majorHAnsi" w:eastAsiaTheme="majorEastAsia" w:hAnsiTheme="majorHAnsi" w:cstheme="majorBidi"/>
      <w:b/>
      <w:bCs/>
      <w:color w:val="E36C0A" w:themeColor="accent6" w:themeShade="BF"/>
      <w:sz w:val="32"/>
      <w:szCs w:val="32"/>
      <w:lang w:val="en-GB" w:eastAsia="de-DE"/>
    </w:rPr>
  </w:style>
  <w:style w:type="paragraph" w:customStyle="1" w:styleId="5Sub-sub-heading">
    <w:name w:val="5. Sub-sub-heading"/>
    <w:basedOn w:val="Ttulo3"/>
    <w:link w:val="5Sub-sub-headingChar"/>
    <w:rsid w:val="0032222C"/>
    <w:rPr>
      <w:color w:val="E36C0A" w:themeColor="accent6" w:themeShade="BF"/>
    </w:rPr>
  </w:style>
  <w:style w:type="character" w:customStyle="1" w:styleId="5Sub-sub-headingChar">
    <w:name w:val="5. Sub-sub-heading Char"/>
    <w:basedOn w:val="Ttulo3Car"/>
    <w:link w:val="5Sub-sub-heading"/>
    <w:rsid w:val="0032222C"/>
    <w:rPr>
      <w:color w:val="E36C0A" w:themeColor="accent6" w:themeShade="BF"/>
    </w:rPr>
  </w:style>
  <w:style w:type="paragraph" w:customStyle="1" w:styleId="delete4">
    <w:name w:val="delete4"/>
    <w:basedOn w:val="3Heading"/>
    <w:link w:val="delete4Char"/>
    <w:rsid w:val="00BF0923"/>
    <w:pPr>
      <w:numPr>
        <w:numId w:val="5"/>
      </w:numPr>
      <w:spacing w:before="240"/>
      <w:ind w:left="426" w:hanging="426"/>
    </w:pPr>
    <w:rPr>
      <w:rFonts w:ascii="Arial Rounded MT Bold" w:hAnsi="Arial Rounded MT Bold"/>
      <w:b w:val="0"/>
      <w:color w:val="1F8897"/>
    </w:rPr>
  </w:style>
  <w:style w:type="character" w:customStyle="1" w:styleId="delete4Char">
    <w:name w:val="delete4 Char"/>
    <w:basedOn w:val="3HeadingChar"/>
    <w:link w:val="delete4"/>
    <w:rsid w:val="00BF0923"/>
    <w:rPr>
      <w:rFonts w:ascii="Arial Rounded MT Bold" w:hAnsi="Arial Rounded MT Bold"/>
      <w:bCs/>
      <w:color w:val="1F8897"/>
    </w:rPr>
  </w:style>
  <w:style w:type="paragraph" w:customStyle="1" w:styleId="Sub-titleSmall">
    <w:name w:val="Sub-title Small"/>
    <w:basedOn w:val="Normal"/>
    <w:link w:val="Sub-titleSmallChar"/>
    <w:rsid w:val="00F66579"/>
    <w:rPr>
      <w:rFonts w:ascii="Arial Rounded MT Bold" w:hAnsi="Arial Rounded MT Bold"/>
      <w:color w:val="2099A5"/>
    </w:rPr>
  </w:style>
  <w:style w:type="character" w:customStyle="1" w:styleId="Sub-titleSmallChar">
    <w:name w:val="Sub-title Small Char"/>
    <w:basedOn w:val="Fuentedeprrafopredeter"/>
    <w:link w:val="Sub-titleSmall"/>
    <w:rsid w:val="00F66579"/>
    <w:rPr>
      <w:rFonts w:ascii="Arial Rounded MT Bold" w:hAnsi="Arial Rounded MT Bold"/>
      <w:color w:val="2099A5"/>
      <w:lang w:val="en-GB"/>
    </w:rPr>
  </w:style>
  <w:style w:type="paragraph" w:customStyle="1" w:styleId="delete2">
    <w:name w:val="delete2"/>
    <w:basedOn w:val="4Sub-heading"/>
    <w:link w:val="delete2Char"/>
    <w:rsid w:val="00BF0923"/>
    <w:rPr>
      <w:rFonts w:ascii="Arial Rounded MT Bold" w:hAnsi="Arial Rounded MT Bold" w:cs="Arial"/>
      <w:b w:val="0"/>
      <w:color w:val="1F8897"/>
      <w:szCs w:val="24"/>
    </w:rPr>
  </w:style>
  <w:style w:type="character" w:customStyle="1" w:styleId="delete2Char">
    <w:name w:val="delete2 Char"/>
    <w:basedOn w:val="4Sub-headingChar"/>
    <w:link w:val="delete2"/>
    <w:rsid w:val="00BF0923"/>
    <w:rPr>
      <w:rFonts w:ascii="Arial Rounded MT Bold" w:hAnsi="Arial Rounded MT Bold"/>
      <w:color w:val="1F8897"/>
      <w:szCs w:val="24"/>
    </w:rPr>
  </w:style>
  <w:style w:type="paragraph" w:customStyle="1" w:styleId="delete3">
    <w:name w:val="delete 3"/>
    <w:basedOn w:val="5Sub-sub-heading"/>
    <w:link w:val="delete3Char"/>
    <w:rsid w:val="00BF0923"/>
    <w:rPr>
      <w:rFonts w:ascii="Arial Rounded MT Bold" w:hAnsi="Arial Rounded MT Bold"/>
      <w:b w:val="0"/>
      <w:color w:val="1F8897"/>
    </w:rPr>
  </w:style>
  <w:style w:type="character" w:customStyle="1" w:styleId="delete3Char">
    <w:name w:val="delete 3 Char"/>
    <w:basedOn w:val="5Sub-sub-headingChar"/>
    <w:link w:val="delete3"/>
    <w:rsid w:val="00BF0923"/>
    <w:rPr>
      <w:rFonts w:ascii="Arial Rounded MT Bold" w:hAnsi="Arial Rounded MT Bold"/>
      <w:color w:val="1F8897"/>
    </w:rPr>
  </w:style>
  <w:style w:type="paragraph" w:customStyle="1" w:styleId="delete1">
    <w:name w:val="delete 1"/>
    <w:basedOn w:val="Ttulo2"/>
    <w:link w:val="delete1Char"/>
    <w:rsid w:val="0059692F"/>
    <w:rPr>
      <w:rFonts w:ascii="Arial Rounded MT Bold" w:hAnsi="Arial Rounded MT Bold"/>
      <w:b w:val="0"/>
    </w:rPr>
  </w:style>
  <w:style w:type="character" w:customStyle="1" w:styleId="delete1Char">
    <w:name w:val="delete 1 Char"/>
    <w:basedOn w:val="Ttulo2Car"/>
    <w:link w:val="delete1"/>
    <w:rsid w:val="0059692F"/>
    <w:rPr>
      <w:rFonts w:ascii="Arial Rounded MT Bold" w:hAnsi="Arial Rounded MT Bold"/>
    </w:rPr>
  </w:style>
  <w:style w:type="paragraph" w:customStyle="1" w:styleId="DocumentTitleblack">
    <w:name w:val="Document Title black"/>
    <w:basedOn w:val="2bTitleBlack"/>
    <w:link w:val="DocumentTitleblackChar"/>
    <w:qFormat/>
    <w:rsid w:val="00CD0ED0"/>
  </w:style>
  <w:style w:type="character" w:customStyle="1" w:styleId="DocumentTitleblackChar">
    <w:name w:val="Document Title black Char"/>
    <w:basedOn w:val="2bTitleBlackChar"/>
    <w:link w:val="DocumentTitleblack"/>
    <w:rsid w:val="00CD0ED0"/>
    <w:rPr>
      <w:rFonts w:ascii="Arial Rounded MT Bold" w:hAnsi="Arial Rounded MT Bold" w:cstheme="minorBidi"/>
      <w:color w:val="1F8897"/>
      <w:sz w:val="36"/>
      <w:szCs w:val="36"/>
      <w:lang w:val="en-GB"/>
    </w:rPr>
  </w:style>
  <w:style w:type="paragraph" w:customStyle="1" w:styleId="DocumenttitleBlue">
    <w:name w:val="Document title Blue"/>
    <w:basedOn w:val="2aTitleStarTree"/>
    <w:link w:val="DocumenttitleBlueChar"/>
    <w:qFormat/>
    <w:rsid w:val="00F66579"/>
    <w:rPr>
      <w:color w:val="2099A5"/>
    </w:rPr>
  </w:style>
  <w:style w:type="character" w:customStyle="1" w:styleId="DocumenttitleBlueChar">
    <w:name w:val="Document title Blue Char"/>
    <w:basedOn w:val="2aTitleStarTreeChar"/>
    <w:link w:val="DocumenttitleBlue"/>
    <w:rsid w:val="00F66579"/>
    <w:rPr>
      <w:rFonts w:ascii="Arial Rounded MT Bold" w:hAnsi="Arial Rounded MT Bold" w:cstheme="minorBidi"/>
      <w:color w:val="2099A5"/>
      <w:sz w:val="36"/>
      <w:szCs w:val="36"/>
      <w:lang w:val="en-GB"/>
    </w:rPr>
  </w:style>
  <w:style w:type="paragraph" w:customStyle="1" w:styleId="delete">
    <w:name w:val="delete"/>
    <w:basedOn w:val="Ttulo1"/>
    <w:link w:val="deleteChar"/>
    <w:rsid w:val="00CD0ED0"/>
    <w:pPr>
      <w:shd w:val="clear" w:color="auto" w:fill="0099A8"/>
      <w:spacing w:before="200"/>
      <w:ind w:left="431" w:hanging="431"/>
    </w:pPr>
    <w:rPr>
      <w:rFonts w:ascii="Arial Rounded MT Bold" w:hAnsi="Arial Rounded MT Bold"/>
      <w:b w:val="0"/>
      <w:lang w:val="en-GB"/>
    </w:rPr>
  </w:style>
  <w:style w:type="character" w:customStyle="1" w:styleId="deleteChar">
    <w:name w:val="delete Char"/>
    <w:basedOn w:val="Ttulo1Car"/>
    <w:link w:val="delete"/>
    <w:rsid w:val="00CD0ED0"/>
    <w:rPr>
      <w:rFonts w:ascii="Arial Rounded MT Bold" w:hAnsi="Arial Rounded MT Bold"/>
      <w:shd w:val="clear" w:color="auto" w:fill="0099A8"/>
      <w:lang w:val="en-GB"/>
    </w:rPr>
  </w:style>
  <w:style w:type="paragraph" w:customStyle="1" w:styleId="Sub-titleSmallGreen">
    <w:name w:val="Sub-title Small Green"/>
    <w:basedOn w:val="Ttulo3"/>
    <w:link w:val="Sub-titleSmallGreenChar"/>
    <w:qFormat/>
    <w:rsid w:val="00A6032A"/>
    <w:pPr>
      <w:numPr>
        <w:ilvl w:val="0"/>
        <w:numId w:val="0"/>
      </w:numPr>
      <w:spacing w:before="0" w:after="200"/>
    </w:pPr>
    <w:rPr>
      <w:rFonts w:ascii="Arial Rounded MT Bold" w:hAnsi="Arial Rounded MT Bold"/>
      <w:b w:val="0"/>
      <w:i w:val="0"/>
      <w:color w:val="62A52F"/>
    </w:rPr>
  </w:style>
  <w:style w:type="character" w:customStyle="1" w:styleId="Sub-titleSmallGreenChar">
    <w:name w:val="Sub-title Small Green Char"/>
    <w:basedOn w:val="Ttulo3Car"/>
    <w:link w:val="Sub-titleSmallGreen"/>
    <w:rsid w:val="00A6032A"/>
    <w:rPr>
      <w:rFonts w:ascii="Arial Rounded MT Bold" w:eastAsiaTheme="majorEastAsia" w:hAnsi="Arial Rounded MT Bold" w:cstheme="majorBidi"/>
      <w:b/>
      <w:bCs/>
      <w:i/>
      <w:color w:val="62A52F"/>
      <w:sz w:val="24"/>
      <w:szCs w:val="24"/>
      <w:lang w:val="en-GB" w:eastAsia="de-DE"/>
    </w:rPr>
  </w:style>
  <w:style w:type="paragraph" w:customStyle="1" w:styleId="Sub-titleBrownSmall">
    <w:name w:val="Sub-title Brown Small"/>
    <w:basedOn w:val="Ttulo3"/>
    <w:link w:val="Sub-titleBrownSmallChar"/>
    <w:qFormat/>
    <w:rsid w:val="00A6032A"/>
    <w:pPr>
      <w:numPr>
        <w:ilvl w:val="0"/>
        <w:numId w:val="0"/>
      </w:numPr>
      <w:spacing w:before="0" w:after="200"/>
    </w:pPr>
    <w:rPr>
      <w:rFonts w:ascii="Arial Rounded MT Bold" w:hAnsi="Arial Rounded MT Bold"/>
      <w:b w:val="0"/>
      <w:i w:val="0"/>
      <w:color w:val="8E5A27"/>
    </w:rPr>
  </w:style>
  <w:style w:type="character" w:customStyle="1" w:styleId="Sub-titleBrownSmallChar">
    <w:name w:val="Sub-title Brown Small Char"/>
    <w:basedOn w:val="Ttulo3Car"/>
    <w:link w:val="Sub-titleBrownSmall"/>
    <w:rsid w:val="00A6032A"/>
    <w:rPr>
      <w:rFonts w:ascii="Arial Rounded MT Bold" w:eastAsiaTheme="majorEastAsia" w:hAnsi="Arial Rounded MT Bold" w:cstheme="majorBidi"/>
      <w:b/>
      <w:bCs/>
      <w:i/>
      <w:color w:val="8E5A27"/>
      <w:sz w:val="24"/>
      <w:szCs w:val="24"/>
      <w:lang w:val="en-GB" w:eastAsia="de-DE"/>
    </w:rPr>
  </w:style>
  <w:style w:type="paragraph" w:customStyle="1" w:styleId="Sub-titleDarkBlueSmall">
    <w:name w:val="Sub-title DarkBlue Small"/>
    <w:basedOn w:val="Sub-titleBrownSmall"/>
    <w:link w:val="Sub-titleDarkBlueSmallChar"/>
    <w:qFormat/>
    <w:rsid w:val="00A6032A"/>
    <w:rPr>
      <w:color w:val="002A48"/>
    </w:rPr>
  </w:style>
  <w:style w:type="character" w:customStyle="1" w:styleId="Sub-titleDarkBlueSmallChar">
    <w:name w:val="Sub-title DarkBlue Small Char"/>
    <w:basedOn w:val="Sub-titleBrownSmallChar"/>
    <w:link w:val="Sub-titleDarkBlueSmall"/>
    <w:rsid w:val="00A6032A"/>
    <w:rPr>
      <w:rFonts w:ascii="Arial Rounded MT Bold" w:eastAsiaTheme="majorEastAsia" w:hAnsi="Arial Rounded MT Bold" w:cstheme="majorBidi"/>
      <w:b/>
      <w:bCs/>
      <w:i/>
      <w:color w:val="002A48"/>
      <w:sz w:val="24"/>
      <w:szCs w:val="24"/>
      <w:lang w:val="en-GB" w:eastAsia="de-DE"/>
    </w:rPr>
  </w:style>
  <w:style w:type="paragraph" w:customStyle="1" w:styleId="Sub-titleLightBlueSmall">
    <w:name w:val="Sub-title LightBlue Small"/>
    <w:basedOn w:val="Sub-titleBrownSmall"/>
    <w:link w:val="Sub-titleLightBlueSmallChar"/>
    <w:qFormat/>
    <w:rsid w:val="00A6032A"/>
    <w:pPr>
      <w:shd w:val="clear" w:color="auto" w:fill="AAD7E3"/>
    </w:pPr>
    <w:rPr>
      <w:color w:val="auto"/>
    </w:rPr>
  </w:style>
  <w:style w:type="character" w:customStyle="1" w:styleId="Sub-titleLightBlueSmallChar">
    <w:name w:val="Sub-title LightBlue Small Char"/>
    <w:basedOn w:val="Sub-titleBrownSmallChar"/>
    <w:link w:val="Sub-titleLightBlueSmall"/>
    <w:rsid w:val="00A6032A"/>
    <w:rPr>
      <w:rFonts w:ascii="Arial Rounded MT Bold" w:eastAsiaTheme="majorEastAsia" w:hAnsi="Arial Rounded MT Bold" w:cstheme="majorBidi"/>
      <w:b/>
      <w:bCs/>
      <w:i/>
      <w:color w:val="8E5A27"/>
      <w:sz w:val="24"/>
      <w:szCs w:val="24"/>
      <w:shd w:val="clear" w:color="auto" w:fill="AAD7E3"/>
      <w:lang w:val="en-GB" w:eastAsia="de-DE"/>
    </w:rPr>
  </w:style>
  <w:style w:type="paragraph" w:customStyle="1" w:styleId="Quickbulletsymbol">
    <w:name w:val="Quick bullet symbol"/>
    <w:basedOn w:val="bulletlistsymbol"/>
    <w:link w:val="QuickbulletsymbolChar"/>
    <w:qFormat/>
    <w:rsid w:val="00F13163"/>
  </w:style>
  <w:style w:type="character" w:customStyle="1" w:styleId="QuickbulletsymbolChar">
    <w:name w:val="Quick bullet symbol Char"/>
    <w:basedOn w:val="bulletlistsymbolChar"/>
    <w:link w:val="Quickbulletsymbol"/>
    <w:rsid w:val="00F13163"/>
  </w:style>
  <w:style w:type="paragraph" w:customStyle="1" w:styleId="Quickbulletnumber">
    <w:name w:val="Quick bullet number"/>
    <w:basedOn w:val="Bulletlistnumbered"/>
    <w:link w:val="QuickbulletnumberChar"/>
    <w:qFormat/>
    <w:rsid w:val="00F13163"/>
  </w:style>
  <w:style w:type="character" w:customStyle="1" w:styleId="QuickbulletnumberChar">
    <w:name w:val="Quick bullet number Char"/>
    <w:basedOn w:val="BulletlistnumberedChar"/>
    <w:link w:val="Quickbulletnumber"/>
    <w:rsid w:val="00F13163"/>
  </w:style>
  <w:style w:type="paragraph" w:customStyle="1" w:styleId="Quickbulletletter">
    <w:name w:val="Quick bullet letter"/>
    <w:basedOn w:val="bulletlistletters"/>
    <w:link w:val="QuickbulletletterChar"/>
    <w:qFormat/>
    <w:rsid w:val="00F13163"/>
  </w:style>
  <w:style w:type="character" w:customStyle="1" w:styleId="QuickbulletletterChar">
    <w:name w:val="Quick bullet letter Char"/>
    <w:basedOn w:val="bulletlistlettersChar"/>
    <w:link w:val="Quickbulletletter"/>
    <w:rsid w:val="00F13163"/>
  </w:style>
  <w:style w:type="paragraph" w:customStyle="1" w:styleId="delete7">
    <w:name w:val="delete 7"/>
    <w:basedOn w:val="delete4"/>
    <w:link w:val="delete7Char"/>
    <w:rsid w:val="001F6312"/>
    <w:rPr>
      <w:color w:val="auto"/>
    </w:rPr>
  </w:style>
  <w:style w:type="character" w:customStyle="1" w:styleId="delete7Char">
    <w:name w:val="delete 7 Char"/>
    <w:basedOn w:val="delete4Char"/>
    <w:link w:val="delete7"/>
    <w:rsid w:val="001F6312"/>
  </w:style>
  <w:style w:type="paragraph" w:customStyle="1" w:styleId="Heading1">
    <w:name w:val="Heading1"/>
    <w:basedOn w:val="delete4"/>
    <w:link w:val="Heading1Char"/>
    <w:qFormat/>
    <w:rsid w:val="00F66579"/>
    <w:pPr>
      <w:numPr>
        <w:numId w:val="6"/>
      </w:numPr>
    </w:pPr>
    <w:rPr>
      <w:color w:val="2099A5"/>
    </w:rPr>
  </w:style>
  <w:style w:type="character" w:customStyle="1" w:styleId="Heading1Char">
    <w:name w:val="Heading1 Char"/>
    <w:basedOn w:val="delete4Char"/>
    <w:link w:val="Heading1"/>
    <w:rsid w:val="00F66579"/>
    <w:rPr>
      <w:color w:val="2099A5"/>
    </w:rPr>
  </w:style>
  <w:style w:type="paragraph" w:customStyle="1" w:styleId="11Sub-headingnumbered">
    <w:name w:val="1.1 Sub-heading numbered"/>
    <w:basedOn w:val="Prrafodelista"/>
    <w:link w:val="11Sub-headingnumberedChar"/>
    <w:qFormat/>
    <w:rsid w:val="00F66579"/>
    <w:pPr>
      <w:spacing w:after="0"/>
      <w:ind w:hanging="360"/>
    </w:pPr>
    <w:rPr>
      <w:rFonts w:ascii="Arial Rounded MT Bold" w:hAnsi="Arial Rounded MT Bold"/>
      <w:color w:val="2099A5"/>
    </w:rPr>
  </w:style>
  <w:style w:type="character" w:customStyle="1" w:styleId="11Sub-headingnumberedChar">
    <w:name w:val="1.1 Sub-heading numbered Char"/>
    <w:basedOn w:val="PrrafodelistaCar"/>
    <w:link w:val="11Sub-headingnumbered"/>
    <w:rsid w:val="00F66579"/>
    <w:rPr>
      <w:rFonts w:ascii="Arial Rounded MT Bold" w:hAnsi="Arial Rounded MT Bold"/>
      <w:color w:val="2099A5"/>
      <w:lang w:val="en-GB"/>
    </w:rPr>
  </w:style>
  <w:style w:type="paragraph" w:customStyle="1" w:styleId="111sub-sub-headingnumbered">
    <w:name w:val="1.1.1 sub-sub-heading numbered"/>
    <w:basedOn w:val="Prrafodelista"/>
    <w:link w:val="111sub-sub-headingnumberedChar"/>
    <w:qFormat/>
    <w:rsid w:val="00F66579"/>
    <w:pPr>
      <w:spacing w:after="0"/>
      <w:ind w:left="1080" w:hanging="720"/>
    </w:pPr>
    <w:rPr>
      <w:rFonts w:ascii="Arial Rounded MT Bold" w:hAnsi="Arial Rounded MT Bold"/>
      <w:i/>
      <w:color w:val="2099A5"/>
    </w:rPr>
  </w:style>
  <w:style w:type="character" w:customStyle="1" w:styleId="111sub-sub-headingnumberedChar">
    <w:name w:val="1.1.1 sub-sub-heading numbered Char"/>
    <w:basedOn w:val="PrrafodelistaCar"/>
    <w:link w:val="111sub-sub-headingnumbered"/>
    <w:rsid w:val="00F66579"/>
    <w:rPr>
      <w:rFonts w:ascii="Arial Rounded MT Bold" w:hAnsi="Arial Rounded MT Bold"/>
      <w:i/>
      <w:color w:val="2099A5"/>
      <w:lang w:val="en-GB"/>
    </w:rPr>
  </w:style>
  <w:style w:type="paragraph" w:customStyle="1" w:styleId="11Sub-headingnumberedblack">
    <w:name w:val="1.1 Sub-heading numbered black"/>
    <w:basedOn w:val="11Sub-headingnumbered"/>
    <w:link w:val="11Sub-headingnumberedblackChar"/>
    <w:qFormat/>
    <w:rsid w:val="001F28FF"/>
    <w:rPr>
      <w:color w:val="auto"/>
    </w:rPr>
  </w:style>
  <w:style w:type="character" w:customStyle="1" w:styleId="11Sub-headingnumberedblackChar">
    <w:name w:val="1.1 Sub-heading numbered black Char"/>
    <w:basedOn w:val="11Sub-headingnumberedChar"/>
    <w:link w:val="11Sub-headingnumberedblack"/>
    <w:rsid w:val="001F28FF"/>
  </w:style>
  <w:style w:type="paragraph" w:customStyle="1" w:styleId="Heading1Black">
    <w:name w:val="Heading1 Black"/>
    <w:basedOn w:val="Heading1"/>
    <w:link w:val="Heading1BlackChar"/>
    <w:qFormat/>
    <w:rsid w:val="001F28FF"/>
    <w:rPr>
      <w:color w:val="auto"/>
    </w:rPr>
  </w:style>
  <w:style w:type="character" w:customStyle="1" w:styleId="Heading1BlackChar">
    <w:name w:val="Heading1 Black Char"/>
    <w:basedOn w:val="Heading1Char"/>
    <w:link w:val="Heading1Black"/>
    <w:rsid w:val="001F28FF"/>
  </w:style>
  <w:style w:type="paragraph" w:customStyle="1" w:styleId="Heading1BlackonBlue">
    <w:name w:val="Heading1 Black on Blue"/>
    <w:basedOn w:val="Heading1"/>
    <w:link w:val="Heading1BlackonBlueChar"/>
    <w:qFormat/>
    <w:rsid w:val="00F66579"/>
    <w:pPr>
      <w:shd w:val="clear" w:color="auto" w:fill="2099A5"/>
    </w:pPr>
    <w:rPr>
      <w:color w:val="auto"/>
    </w:rPr>
  </w:style>
  <w:style w:type="character" w:customStyle="1" w:styleId="Heading1BlackonBlueChar">
    <w:name w:val="Heading1 Black on Blue Char"/>
    <w:basedOn w:val="Heading1Char"/>
    <w:link w:val="Heading1BlackonBlue"/>
    <w:rsid w:val="00F66579"/>
    <w:rPr>
      <w:shd w:val="clear" w:color="auto" w:fill="2099A5"/>
    </w:rPr>
  </w:style>
  <w:style w:type="paragraph" w:customStyle="1" w:styleId="Sub-titleSmallBlue">
    <w:name w:val="Sub-title Small Blue"/>
    <w:basedOn w:val="Sub-titleSmall"/>
    <w:link w:val="Sub-titleSmallBlueChar"/>
    <w:qFormat/>
    <w:rsid w:val="001B530C"/>
  </w:style>
  <w:style w:type="character" w:customStyle="1" w:styleId="Sub-titleSmallBlueChar">
    <w:name w:val="Sub-title Small Blue Char"/>
    <w:basedOn w:val="Sub-titleSmallChar"/>
    <w:link w:val="Sub-titleSmallBlue"/>
    <w:rsid w:val="001B530C"/>
    <w:rPr>
      <w:rFonts w:ascii="Arial Rounded MT Bold" w:hAnsi="Arial Rounded MT Bold"/>
      <w:color w:val="2099A5"/>
      <w:lang w:val="en-GB"/>
    </w:rPr>
  </w:style>
  <w:style w:type="paragraph" w:customStyle="1" w:styleId="1TitleBeWater">
    <w:name w:val="1. Title_BeWater"/>
    <w:basedOn w:val="Normal"/>
    <w:link w:val="1TitleBeWaterCar"/>
    <w:qFormat/>
    <w:rsid w:val="00C8423C"/>
    <w:pPr>
      <w:spacing w:after="120"/>
      <w:jc w:val="center"/>
    </w:pPr>
    <w:rPr>
      <w:rFonts w:asciiTheme="majorHAnsi" w:hAnsiTheme="majorHAnsi" w:cstheme="minorBidi"/>
      <w:b/>
      <w:sz w:val="40"/>
      <w:szCs w:val="40"/>
    </w:rPr>
  </w:style>
  <w:style w:type="character" w:customStyle="1" w:styleId="1TitleBeWaterCar">
    <w:name w:val="1. Title_BeWater Car"/>
    <w:basedOn w:val="Fuentedeprrafopredeter"/>
    <w:link w:val="1TitleBeWater"/>
    <w:rsid w:val="00C8423C"/>
    <w:rPr>
      <w:rFonts w:asciiTheme="majorHAnsi" w:hAnsiTheme="majorHAnsi" w:cstheme="minorBidi"/>
      <w:b/>
      <w:sz w:val="40"/>
      <w:szCs w:val="40"/>
      <w:lang w:val="en-GB"/>
    </w:rPr>
  </w:style>
  <w:style w:type="paragraph" w:customStyle="1" w:styleId="7Bulletnumberednormalfont">
    <w:name w:val="7. Bullet numbered normal font"/>
    <w:basedOn w:val="Normal"/>
    <w:qFormat/>
    <w:rsid w:val="00C8423C"/>
    <w:pPr>
      <w:spacing w:after="0"/>
      <w:ind w:left="360" w:hanging="76"/>
      <w:contextualSpacing/>
    </w:pPr>
    <w:rPr>
      <w:rFonts w:ascii="Calibri" w:hAnsi="Calibri" w:cstheme="minorBidi"/>
      <w:szCs w:val="24"/>
    </w:rPr>
  </w:style>
  <w:style w:type="paragraph" w:customStyle="1" w:styleId="6aBulletpointslettered">
    <w:name w:val="6. (a) Bullet points lettered"/>
    <w:basedOn w:val="Normal"/>
    <w:qFormat/>
    <w:rsid w:val="00C8423C"/>
    <w:pPr>
      <w:spacing w:after="0"/>
      <w:ind w:left="360" w:hanging="76"/>
      <w:contextualSpacing/>
    </w:pPr>
    <w:rPr>
      <w:rFonts w:ascii="Calibri" w:hAnsi="Calibri" w:cstheme="minorBidi"/>
      <w:szCs w:val="24"/>
    </w:rPr>
  </w:style>
  <w:style w:type="paragraph" w:styleId="TDC1">
    <w:name w:val="toc 1"/>
    <w:basedOn w:val="Normal"/>
    <w:next w:val="Normal"/>
    <w:autoRedefine/>
    <w:uiPriority w:val="39"/>
    <w:qFormat/>
    <w:rsid w:val="00C8423C"/>
    <w:pPr>
      <w:spacing w:after="100"/>
    </w:pPr>
    <w:rPr>
      <w:rFonts w:ascii="Calibri" w:hAnsi="Calibri" w:cstheme="minorBidi"/>
      <w:b/>
      <w:szCs w:val="24"/>
    </w:rPr>
  </w:style>
  <w:style w:type="paragraph" w:styleId="TDC2">
    <w:name w:val="toc 2"/>
    <w:basedOn w:val="Normal"/>
    <w:next w:val="Normal"/>
    <w:autoRedefine/>
    <w:uiPriority w:val="39"/>
    <w:qFormat/>
    <w:rsid w:val="00C8423C"/>
    <w:pPr>
      <w:spacing w:after="100"/>
      <w:ind w:left="220"/>
    </w:pPr>
    <w:rPr>
      <w:rFonts w:ascii="Calibri" w:hAnsi="Calibri" w:cstheme="minorBidi"/>
      <w:szCs w:val="24"/>
    </w:rPr>
  </w:style>
  <w:style w:type="paragraph" w:styleId="TDC3">
    <w:name w:val="toc 3"/>
    <w:basedOn w:val="Normal"/>
    <w:next w:val="Normal"/>
    <w:autoRedefine/>
    <w:uiPriority w:val="39"/>
    <w:qFormat/>
    <w:rsid w:val="00C8423C"/>
    <w:pPr>
      <w:spacing w:after="100"/>
      <w:ind w:left="440"/>
    </w:pPr>
    <w:rPr>
      <w:rFonts w:ascii="Calibri" w:hAnsi="Calibri" w:cstheme="minorBidi"/>
      <w:i/>
      <w:szCs w:val="24"/>
    </w:rPr>
  </w:style>
  <w:style w:type="character" w:styleId="Hipervnculo">
    <w:name w:val="Hyperlink"/>
    <w:basedOn w:val="Fuentedeprrafopredeter"/>
    <w:uiPriority w:val="99"/>
    <w:unhideWhenUsed/>
    <w:rsid w:val="00C8423C"/>
    <w:rPr>
      <w:color w:val="0000FF" w:themeColor="hyperlink"/>
      <w:u w:val="single"/>
    </w:rPr>
  </w:style>
  <w:style w:type="paragraph" w:styleId="TtulodeTDC">
    <w:name w:val="TOC Heading"/>
    <w:basedOn w:val="Ttulo1"/>
    <w:next w:val="Normal"/>
    <w:uiPriority w:val="39"/>
    <w:unhideWhenUsed/>
    <w:qFormat/>
    <w:rsid w:val="00617F09"/>
    <w:pPr>
      <w:numPr>
        <w:numId w:val="0"/>
      </w:numPr>
      <w:tabs>
        <w:tab w:val="clear" w:pos="454"/>
      </w:tabs>
      <w:spacing w:line="276" w:lineRule="auto"/>
      <w:outlineLvl w:val="9"/>
    </w:pPr>
    <w:rPr>
      <w:color w:val="365F91" w:themeColor="accent1" w:themeShade="BF"/>
      <w:sz w:val="28"/>
      <w:szCs w:val="28"/>
      <w:lang w:val="en-US" w:eastAsia="en-US"/>
    </w:rPr>
  </w:style>
  <w:style w:type="character" w:styleId="Refdecomentario">
    <w:name w:val="annotation reference"/>
    <w:basedOn w:val="Fuentedeprrafopredeter"/>
    <w:uiPriority w:val="99"/>
    <w:rsid w:val="00F4528C"/>
    <w:rPr>
      <w:sz w:val="16"/>
      <w:szCs w:val="16"/>
    </w:rPr>
  </w:style>
  <w:style w:type="paragraph" w:styleId="Textocomentario">
    <w:name w:val="annotation text"/>
    <w:basedOn w:val="Normal"/>
    <w:link w:val="TextocomentarioCar"/>
    <w:uiPriority w:val="99"/>
    <w:rsid w:val="00F4528C"/>
    <w:rPr>
      <w:sz w:val="20"/>
      <w:szCs w:val="20"/>
    </w:rPr>
  </w:style>
  <w:style w:type="character" w:customStyle="1" w:styleId="TextocomentarioCar">
    <w:name w:val="Texto comentario Car"/>
    <w:basedOn w:val="Fuentedeprrafopredeter"/>
    <w:link w:val="Textocomentario"/>
    <w:uiPriority w:val="99"/>
    <w:rsid w:val="00F4528C"/>
    <w:rPr>
      <w:sz w:val="20"/>
      <w:szCs w:val="20"/>
    </w:rPr>
  </w:style>
  <w:style w:type="paragraph" w:styleId="Asuntodelcomentario">
    <w:name w:val="annotation subject"/>
    <w:basedOn w:val="Textocomentario"/>
    <w:next w:val="Textocomentario"/>
    <w:link w:val="AsuntodelcomentarioCar"/>
    <w:uiPriority w:val="99"/>
    <w:rsid w:val="00F4528C"/>
    <w:rPr>
      <w:b/>
      <w:bCs/>
    </w:rPr>
  </w:style>
  <w:style w:type="character" w:customStyle="1" w:styleId="AsuntodelcomentarioCar">
    <w:name w:val="Asunto del comentario Car"/>
    <w:basedOn w:val="TextocomentarioCar"/>
    <w:link w:val="Asuntodelcomentario"/>
    <w:uiPriority w:val="99"/>
    <w:rsid w:val="00F4528C"/>
    <w:rPr>
      <w:b/>
      <w:bCs/>
      <w:sz w:val="20"/>
      <w:szCs w:val="20"/>
    </w:rPr>
  </w:style>
  <w:style w:type="paragraph" w:styleId="Revisin">
    <w:name w:val="Revision"/>
    <w:hidden/>
    <w:uiPriority w:val="99"/>
    <w:rsid w:val="00230B54"/>
    <w:pPr>
      <w:spacing w:after="0"/>
    </w:pPr>
    <w:rPr>
      <w:lang w:val="en-GB"/>
    </w:rPr>
  </w:style>
  <w:style w:type="paragraph" w:styleId="Mapadeldocumento">
    <w:name w:val="Document Map"/>
    <w:basedOn w:val="Normal"/>
    <w:link w:val="MapadeldocumentoCar"/>
    <w:rsid w:val="003622CC"/>
    <w:pPr>
      <w:spacing w:after="0"/>
    </w:pPr>
    <w:rPr>
      <w:rFonts w:ascii="Tahoma" w:hAnsi="Tahoma" w:cs="Tahoma"/>
      <w:sz w:val="16"/>
      <w:szCs w:val="16"/>
    </w:rPr>
  </w:style>
  <w:style w:type="character" w:customStyle="1" w:styleId="MapadeldocumentoCar">
    <w:name w:val="Mapa del documento Car"/>
    <w:basedOn w:val="Fuentedeprrafopredeter"/>
    <w:link w:val="Mapadeldocumento"/>
    <w:rsid w:val="003622CC"/>
    <w:rPr>
      <w:rFonts w:ascii="Tahoma" w:hAnsi="Tahoma" w:cs="Tahoma"/>
      <w:sz w:val="16"/>
      <w:szCs w:val="16"/>
      <w:lang w:val="en-GB"/>
    </w:rPr>
  </w:style>
  <w:style w:type="paragraph" w:customStyle="1" w:styleId="Footer1">
    <w:name w:val="Footer1"/>
    <w:rsid w:val="006B7E48"/>
    <w:pPr>
      <w:tabs>
        <w:tab w:val="center" w:pos="4680"/>
        <w:tab w:val="right" w:pos="9360"/>
      </w:tabs>
      <w:spacing w:after="0"/>
      <w:jc w:val="both"/>
    </w:pPr>
    <w:rPr>
      <w:rFonts w:ascii="Lucida Grande" w:eastAsia="ヒラギノ角ゴ Pro W3" w:hAnsi="Lucida Grande" w:cs="Times New Roman"/>
      <w:color w:val="000000"/>
      <w:szCs w:val="20"/>
      <w:lang w:val="en-US"/>
    </w:rPr>
  </w:style>
  <w:style w:type="paragraph" w:styleId="Ttulo">
    <w:name w:val="Title"/>
    <w:next w:val="Normal"/>
    <w:link w:val="TtuloCar"/>
    <w:uiPriority w:val="10"/>
    <w:qFormat/>
    <w:rsid w:val="006B7E48"/>
    <w:pPr>
      <w:spacing w:after="300"/>
      <w:jc w:val="both"/>
    </w:pPr>
    <w:rPr>
      <w:rFonts w:ascii="Lucida Grande" w:eastAsia="ヒラギノ角ゴ Pro W3" w:hAnsi="Lucida Grande" w:cs="Times New Roman"/>
      <w:color w:val="17365D"/>
      <w:spacing w:val="5"/>
      <w:kern w:val="28"/>
      <w:sz w:val="52"/>
      <w:szCs w:val="20"/>
      <w:lang w:val="en-US"/>
    </w:rPr>
  </w:style>
  <w:style w:type="character" w:customStyle="1" w:styleId="TtuloCar">
    <w:name w:val="Título Car"/>
    <w:basedOn w:val="Fuentedeprrafopredeter"/>
    <w:link w:val="Ttulo"/>
    <w:uiPriority w:val="10"/>
    <w:rsid w:val="006B7E48"/>
    <w:rPr>
      <w:rFonts w:ascii="Lucida Grande" w:eastAsia="ヒラギノ角ゴ Pro W3" w:hAnsi="Lucida Grande" w:cs="Times New Roman"/>
      <w:color w:val="17365D"/>
      <w:spacing w:val="5"/>
      <w:kern w:val="28"/>
      <w:sz w:val="52"/>
      <w:szCs w:val="20"/>
      <w:lang w:val="en-US"/>
    </w:rPr>
  </w:style>
  <w:style w:type="paragraph" w:styleId="Textoindependiente">
    <w:name w:val="Body Text"/>
    <w:link w:val="TextoindependienteCar"/>
    <w:rsid w:val="006B7E48"/>
    <w:pPr>
      <w:spacing w:after="120" w:line="276" w:lineRule="auto"/>
      <w:jc w:val="both"/>
    </w:pPr>
    <w:rPr>
      <w:rFonts w:ascii="Lucida Grande" w:eastAsia="ヒラギノ角ゴ Pro W3" w:hAnsi="Lucida Grande" w:cs="Times New Roman"/>
      <w:color w:val="000000"/>
      <w:szCs w:val="20"/>
      <w:lang w:val="en-US"/>
    </w:rPr>
  </w:style>
  <w:style w:type="character" w:customStyle="1" w:styleId="TextoindependienteCar">
    <w:name w:val="Texto independiente Car"/>
    <w:basedOn w:val="Fuentedeprrafopredeter"/>
    <w:link w:val="Textoindependiente"/>
    <w:rsid w:val="006B7E48"/>
    <w:rPr>
      <w:rFonts w:ascii="Lucida Grande" w:eastAsia="ヒラギノ角ゴ Pro W3" w:hAnsi="Lucida Grande" w:cs="Times New Roman"/>
      <w:color w:val="000000"/>
      <w:szCs w:val="20"/>
      <w:lang w:val="en-US"/>
    </w:rPr>
  </w:style>
  <w:style w:type="paragraph" w:customStyle="1" w:styleId="TableGrid1">
    <w:name w:val="Table Grid1"/>
    <w:rsid w:val="006B7E48"/>
    <w:pPr>
      <w:spacing w:after="0"/>
    </w:pPr>
    <w:rPr>
      <w:rFonts w:ascii="Times New Roman" w:eastAsia="ヒラギノ角ゴ Pro W3" w:hAnsi="Times New Roman" w:cs="Times New Roman"/>
      <w:color w:val="000000"/>
      <w:szCs w:val="20"/>
      <w:lang w:val="en-AU"/>
    </w:rPr>
  </w:style>
  <w:style w:type="paragraph" w:customStyle="1" w:styleId="Heading11">
    <w:name w:val="Heading 11"/>
    <w:next w:val="Normal"/>
    <w:rsid w:val="006B7E48"/>
    <w:pPr>
      <w:keepNext/>
      <w:keepLines/>
      <w:spacing w:before="480" w:after="0" w:line="276" w:lineRule="auto"/>
      <w:jc w:val="both"/>
    </w:pPr>
    <w:rPr>
      <w:rFonts w:ascii="Lucida Grande" w:eastAsia="ヒラギノ角ゴ Pro W3" w:hAnsi="Lucida Grande" w:cs="Times New Roman"/>
      <w:b/>
      <w:color w:val="365F91"/>
      <w:sz w:val="28"/>
      <w:szCs w:val="20"/>
      <w:lang w:val="en-US"/>
    </w:rPr>
  </w:style>
  <w:style w:type="paragraph" w:customStyle="1" w:styleId="Heading21">
    <w:name w:val="Heading 21"/>
    <w:next w:val="Normal"/>
    <w:rsid w:val="006B7E48"/>
    <w:pPr>
      <w:keepNext/>
      <w:keepLines/>
      <w:spacing w:before="240" w:after="0" w:line="276" w:lineRule="auto"/>
      <w:jc w:val="both"/>
    </w:pPr>
    <w:rPr>
      <w:rFonts w:ascii="Lucida Grande" w:eastAsia="ヒラギノ角ゴ Pro W3" w:hAnsi="Lucida Grande" w:cs="Times New Roman"/>
      <w:b/>
      <w:color w:val="4F81BD"/>
      <w:sz w:val="26"/>
      <w:szCs w:val="20"/>
      <w:lang w:val="en-US"/>
    </w:rPr>
  </w:style>
  <w:style w:type="paragraph" w:customStyle="1" w:styleId="Heading41">
    <w:name w:val="Heading 41"/>
    <w:next w:val="Normal"/>
    <w:rsid w:val="006B7E48"/>
    <w:pPr>
      <w:keepNext/>
      <w:keepLines/>
      <w:spacing w:before="200" w:after="0" w:line="276" w:lineRule="auto"/>
      <w:jc w:val="both"/>
    </w:pPr>
    <w:rPr>
      <w:rFonts w:ascii="Lucida Grande" w:eastAsia="ヒラギノ角ゴ Pro W3" w:hAnsi="Lucida Grande" w:cs="Times New Roman"/>
      <w:b/>
      <w:color w:val="4F81BD"/>
      <w:szCs w:val="20"/>
      <w:lang w:val="en-US"/>
    </w:rPr>
  </w:style>
  <w:style w:type="paragraph" w:styleId="Textoindependienteprimerasangra">
    <w:name w:val="Body Text First Indent"/>
    <w:link w:val="TextoindependienteprimerasangraCar"/>
    <w:rsid w:val="006B7E48"/>
    <w:pPr>
      <w:spacing w:line="276" w:lineRule="auto"/>
      <w:ind w:firstLine="360"/>
      <w:jc w:val="both"/>
    </w:pPr>
    <w:rPr>
      <w:rFonts w:ascii="Lucida Grande" w:eastAsia="ヒラギノ角ゴ Pro W3" w:hAnsi="Lucida Grande" w:cs="Times New Roman"/>
      <w:color w:val="000000"/>
      <w:szCs w:val="20"/>
      <w:lang w:val="en-US"/>
    </w:rPr>
  </w:style>
  <w:style w:type="character" w:customStyle="1" w:styleId="TextoindependienteprimerasangraCar">
    <w:name w:val="Texto independiente primera sangría Car"/>
    <w:basedOn w:val="TextoindependienteCar"/>
    <w:link w:val="Textoindependienteprimerasangra"/>
    <w:rsid w:val="006B7E48"/>
  </w:style>
  <w:style w:type="paragraph" w:customStyle="1" w:styleId="Heading31">
    <w:name w:val="Heading 31"/>
    <w:next w:val="Normal"/>
    <w:rsid w:val="006B7E48"/>
    <w:pPr>
      <w:keepNext/>
      <w:keepLines/>
      <w:spacing w:before="200" w:after="0" w:line="276" w:lineRule="auto"/>
      <w:jc w:val="both"/>
    </w:pPr>
    <w:rPr>
      <w:rFonts w:ascii="Lucida Grande" w:eastAsia="ヒラギノ角ゴ Pro W3" w:hAnsi="Lucida Grande" w:cs="Times New Roman"/>
      <w:b/>
      <w:color w:val="4F81BD"/>
      <w:szCs w:val="20"/>
      <w:lang w:val="en-US"/>
    </w:rPr>
  </w:style>
  <w:style w:type="paragraph" w:customStyle="1" w:styleId="FootnoteText1">
    <w:name w:val="Footnote Text1"/>
    <w:rsid w:val="006B7E48"/>
    <w:pPr>
      <w:spacing w:after="0"/>
      <w:jc w:val="both"/>
    </w:pPr>
    <w:rPr>
      <w:rFonts w:ascii="Lucida Grande" w:eastAsia="ヒラギノ角ゴ Pro W3" w:hAnsi="Lucida Grande" w:cs="Times New Roman"/>
      <w:color w:val="000000"/>
      <w:sz w:val="20"/>
      <w:szCs w:val="20"/>
      <w:lang w:val="en-US"/>
    </w:rPr>
  </w:style>
  <w:style w:type="paragraph" w:customStyle="1" w:styleId="Default">
    <w:name w:val="Default"/>
    <w:rsid w:val="009A121C"/>
    <w:pPr>
      <w:autoSpaceDE w:val="0"/>
      <w:autoSpaceDN w:val="0"/>
      <w:adjustRightInd w:val="0"/>
      <w:spacing w:after="0"/>
    </w:pPr>
    <w:rPr>
      <w:color w:val="000000"/>
      <w:sz w:val="24"/>
      <w:szCs w:val="24"/>
      <w:lang w:val="en-GB"/>
    </w:rPr>
  </w:style>
  <w:style w:type="paragraph" w:styleId="Textonotapie">
    <w:name w:val="footnote text"/>
    <w:basedOn w:val="Normal"/>
    <w:link w:val="TextonotapieCar"/>
    <w:uiPriority w:val="99"/>
    <w:semiHidden/>
    <w:unhideWhenUsed/>
    <w:rsid w:val="00A100C2"/>
    <w:pPr>
      <w:spacing w:after="0"/>
      <w:jc w:val="both"/>
    </w:pPr>
    <w:rPr>
      <w:rFonts w:ascii="Candara" w:hAnsi="Candara" w:cstheme="minorBidi"/>
      <w:sz w:val="20"/>
      <w:szCs w:val="20"/>
    </w:rPr>
  </w:style>
  <w:style w:type="character" w:customStyle="1" w:styleId="TextonotapieCar">
    <w:name w:val="Texto nota pie Car"/>
    <w:basedOn w:val="Fuentedeprrafopredeter"/>
    <w:link w:val="Textonotapie"/>
    <w:uiPriority w:val="99"/>
    <w:semiHidden/>
    <w:rsid w:val="00A100C2"/>
    <w:rPr>
      <w:rFonts w:ascii="Candara" w:hAnsi="Candara" w:cstheme="minorBidi"/>
      <w:sz w:val="20"/>
      <w:szCs w:val="20"/>
      <w:lang w:val="en-GB"/>
    </w:rPr>
  </w:style>
  <w:style w:type="character" w:styleId="Refdenotaalpie">
    <w:name w:val="footnote reference"/>
    <w:basedOn w:val="Fuentedeprrafopredeter"/>
    <w:uiPriority w:val="99"/>
    <w:semiHidden/>
    <w:unhideWhenUsed/>
    <w:rsid w:val="00A100C2"/>
    <w:rPr>
      <w:vertAlign w:val="superscript"/>
    </w:rPr>
  </w:style>
  <w:style w:type="character" w:styleId="Textodelmarcadordeposicin">
    <w:name w:val="Placeholder Text"/>
    <w:basedOn w:val="Fuentedeprrafopredeter"/>
    <w:uiPriority w:val="99"/>
    <w:rsid w:val="0016009E"/>
    <w:rPr>
      <w:color w:val="808080"/>
    </w:rPr>
  </w:style>
  <w:style w:type="character" w:customStyle="1" w:styleId="apple-converted-space">
    <w:name w:val="apple-converted-space"/>
    <w:basedOn w:val="Fuentedeprrafopredeter"/>
    <w:rsid w:val="0016009E"/>
  </w:style>
  <w:style w:type="character" w:styleId="nfasis">
    <w:name w:val="Emphasis"/>
    <w:basedOn w:val="Fuentedeprrafopredeter"/>
    <w:uiPriority w:val="20"/>
    <w:qFormat/>
    <w:rsid w:val="0016009E"/>
    <w:rPr>
      <w:i/>
      <w:iCs/>
    </w:rPr>
  </w:style>
  <w:style w:type="paragraph" w:styleId="NormalWeb">
    <w:name w:val="Normal (Web)"/>
    <w:basedOn w:val="Normal"/>
    <w:uiPriority w:val="99"/>
    <w:unhideWhenUsed/>
    <w:rsid w:val="0016009E"/>
    <w:pPr>
      <w:spacing w:before="100" w:beforeAutospacing="1" w:after="100" w:afterAutospacing="1"/>
    </w:pPr>
    <w:rPr>
      <w:rFonts w:ascii="Times New Roman" w:eastAsia="Times New Roman" w:hAnsi="Times New Roman" w:cs="Times New Roman"/>
      <w:sz w:val="24"/>
      <w:szCs w:val="24"/>
      <w:lang w:val="sl-SI" w:eastAsia="sl-SI"/>
    </w:rPr>
  </w:style>
  <w:style w:type="paragraph" w:customStyle="1" w:styleId="yiv3386342271msonormal">
    <w:name w:val="yiv3386342271msonormal"/>
    <w:basedOn w:val="Normal"/>
    <w:rsid w:val="00D946C7"/>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682243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4125">
          <w:marLeft w:val="0"/>
          <w:marRight w:val="0"/>
          <w:marTop w:val="0"/>
          <w:marBottom w:val="0"/>
          <w:divBdr>
            <w:top w:val="none" w:sz="0" w:space="0" w:color="auto"/>
            <w:left w:val="none" w:sz="0" w:space="0" w:color="auto"/>
            <w:bottom w:val="none" w:sz="0" w:space="0" w:color="auto"/>
            <w:right w:val="none" w:sz="0" w:space="0" w:color="auto"/>
          </w:divBdr>
        </w:div>
        <w:div w:id="1087388029">
          <w:marLeft w:val="0"/>
          <w:marRight w:val="0"/>
          <w:marTop w:val="0"/>
          <w:marBottom w:val="0"/>
          <w:divBdr>
            <w:top w:val="none" w:sz="0" w:space="0" w:color="auto"/>
            <w:left w:val="none" w:sz="0" w:space="0" w:color="auto"/>
            <w:bottom w:val="none" w:sz="0" w:space="0" w:color="auto"/>
            <w:right w:val="none" w:sz="0" w:space="0" w:color="auto"/>
          </w:divBdr>
        </w:div>
        <w:div w:id="2062901784">
          <w:marLeft w:val="0"/>
          <w:marRight w:val="0"/>
          <w:marTop w:val="0"/>
          <w:marBottom w:val="0"/>
          <w:divBdr>
            <w:top w:val="none" w:sz="0" w:space="0" w:color="auto"/>
            <w:left w:val="none" w:sz="0" w:space="0" w:color="auto"/>
            <w:bottom w:val="none" w:sz="0" w:space="0" w:color="auto"/>
            <w:right w:val="none" w:sz="0" w:space="0" w:color="auto"/>
          </w:divBdr>
        </w:div>
        <w:div w:id="1241597420">
          <w:marLeft w:val="0"/>
          <w:marRight w:val="0"/>
          <w:marTop w:val="0"/>
          <w:marBottom w:val="0"/>
          <w:divBdr>
            <w:top w:val="none" w:sz="0" w:space="0" w:color="auto"/>
            <w:left w:val="none" w:sz="0" w:space="0" w:color="auto"/>
            <w:bottom w:val="none" w:sz="0" w:space="0" w:color="auto"/>
            <w:right w:val="none" w:sz="0" w:space="0" w:color="auto"/>
          </w:divBdr>
        </w:div>
        <w:div w:id="434326121">
          <w:marLeft w:val="0"/>
          <w:marRight w:val="0"/>
          <w:marTop w:val="0"/>
          <w:marBottom w:val="0"/>
          <w:divBdr>
            <w:top w:val="none" w:sz="0" w:space="0" w:color="auto"/>
            <w:left w:val="none" w:sz="0" w:space="0" w:color="auto"/>
            <w:bottom w:val="none" w:sz="0" w:space="0" w:color="auto"/>
            <w:right w:val="none" w:sz="0" w:space="0" w:color="auto"/>
          </w:divBdr>
        </w:div>
        <w:div w:id="1168785804">
          <w:marLeft w:val="0"/>
          <w:marRight w:val="0"/>
          <w:marTop w:val="0"/>
          <w:marBottom w:val="0"/>
          <w:divBdr>
            <w:top w:val="none" w:sz="0" w:space="0" w:color="auto"/>
            <w:left w:val="none" w:sz="0" w:space="0" w:color="auto"/>
            <w:bottom w:val="none" w:sz="0" w:space="0" w:color="auto"/>
            <w:right w:val="none" w:sz="0" w:space="0" w:color="auto"/>
          </w:divBdr>
        </w:div>
        <w:div w:id="846289194">
          <w:marLeft w:val="0"/>
          <w:marRight w:val="0"/>
          <w:marTop w:val="0"/>
          <w:marBottom w:val="0"/>
          <w:divBdr>
            <w:top w:val="none" w:sz="0" w:space="0" w:color="auto"/>
            <w:left w:val="none" w:sz="0" w:space="0" w:color="auto"/>
            <w:bottom w:val="none" w:sz="0" w:space="0" w:color="auto"/>
            <w:right w:val="none" w:sz="0" w:space="0" w:color="auto"/>
          </w:divBdr>
        </w:div>
        <w:div w:id="875852480">
          <w:marLeft w:val="0"/>
          <w:marRight w:val="0"/>
          <w:marTop w:val="0"/>
          <w:marBottom w:val="0"/>
          <w:divBdr>
            <w:top w:val="none" w:sz="0" w:space="0" w:color="auto"/>
            <w:left w:val="none" w:sz="0" w:space="0" w:color="auto"/>
            <w:bottom w:val="none" w:sz="0" w:space="0" w:color="auto"/>
            <w:right w:val="none" w:sz="0" w:space="0" w:color="auto"/>
          </w:divBdr>
        </w:div>
        <w:div w:id="1809787193">
          <w:marLeft w:val="0"/>
          <w:marRight w:val="0"/>
          <w:marTop w:val="0"/>
          <w:marBottom w:val="0"/>
          <w:divBdr>
            <w:top w:val="none" w:sz="0" w:space="0" w:color="auto"/>
            <w:left w:val="none" w:sz="0" w:space="0" w:color="auto"/>
            <w:bottom w:val="none" w:sz="0" w:space="0" w:color="auto"/>
            <w:right w:val="none" w:sz="0" w:space="0" w:color="auto"/>
          </w:divBdr>
        </w:div>
        <w:div w:id="2019189138">
          <w:marLeft w:val="0"/>
          <w:marRight w:val="0"/>
          <w:marTop w:val="0"/>
          <w:marBottom w:val="0"/>
          <w:divBdr>
            <w:top w:val="none" w:sz="0" w:space="0" w:color="auto"/>
            <w:left w:val="none" w:sz="0" w:space="0" w:color="auto"/>
            <w:bottom w:val="none" w:sz="0" w:space="0" w:color="auto"/>
            <w:right w:val="none" w:sz="0" w:space="0" w:color="auto"/>
          </w:divBdr>
        </w:div>
        <w:div w:id="1286699073">
          <w:marLeft w:val="0"/>
          <w:marRight w:val="0"/>
          <w:marTop w:val="0"/>
          <w:marBottom w:val="0"/>
          <w:divBdr>
            <w:top w:val="none" w:sz="0" w:space="0" w:color="auto"/>
            <w:left w:val="none" w:sz="0" w:space="0" w:color="auto"/>
            <w:bottom w:val="none" w:sz="0" w:space="0" w:color="auto"/>
            <w:right w:val="none" w:sz="0" w:space="0" w:color="auto"/>
          </w:divBdr>
        </w:div>
        <w:div w:id="333649076">
          <w:marLeft w:val="0"/>
          <w:marRight w:val="0"/>
          <w:marTop w:val="0"/>
          <w:marBottom w:val="0"/>
          <w:divBdr>
            <w:top w:val="none" w:sz="0" w:space="0" w:color="auto"/>
            <w:left w:val="none" w:sz="0" w:space="0" w:color="auto"/>
            <w:bottom w:val="none" w:sz="0" w:space="0" w:color="auto"/>
            <w:right w:val="none" w:sz="0" w:space="0" w:color="auto"/>
          </w:divBdr>
        </w:div>
        <w:div w:id="1113789162">
          <w:marLeft w:val="0"/>
          <w:marRight w:val="0"/>
          <w:marTop w:val="0"/>
          <w:marBottom w:val="0"/>
          <w:divBdr>
            <w:top w:val="none" w:sz="0" w:space="0" w:color="auto"/>
            <w:left w:val="none" w:sz="0" w:space="0" w:color="auto"/>
            <w:bottom w:val="none" w:sz="0" w:space="0" w:color="auto"/>
            <w:right w:val="none" w:sz="0" w:space="0" w:color="auto"/>
          </w:divBdr>
        </w:div>
        <w:div w:id="689647000">
          <w:marLeft w:val="0"/>
          <w:marRight w:val="0"/>
          <w:marTop w:val="0"/>
          <w:marBottom w:val="0"/>
          <w:divBdr>
            <w:top w:val="none" w:sz="0" w:space="0" w:color="auto"/>
            <w:left w:val="none" w:sz="0" w:space="0" w:color="auto"/>
            <w:bottom w:val="none" w:sz="0" w:space="0" w:color="auto"/>
            <w:right w:val="none" w:sz="0" w:space="0" w:color="auto"/>
          </w:divBdr>
        </w:div>
        <w:div w:id="1071931611">
          <w:marLeft w:val="0"/>
          <w:marRight w:val="0"/>
          <w:marTop w:val="0"/>
          <w:marBottom w:val="0"/>
          <w:divBdr>
            <w:top w:val="none" w:sz="0" w:space="0" w:color="auto"/>
            <w:left w:val="none" w:sz="0" w:space="0" w:color="auto"/>
            <w:bottom w:val="none" w:sz="0" w:space="0" w:color="auto"/>
            <w:right w:val="none" w:sz="0" w:space="0" w:color="auto"/>
          </w:divBdr>
        </w:div>
      </w:divsChild>
    </w:div>
    <w:div w:id="1787657406">
      <w:bodyDiv w:val="1"/>
      <w:marLeft w:val="0"/>
      <w:marRight w:val="0"/>
      <w:marTop w:val="0"/>
      <w:marBottom w:val="0"/>
      <w:divBdr>
        <w:top w:val="none" w:sz="0" w:space="0" w:color="auto"/>
        <w:left w:val="none" w:sz="0" w:space="0" w:color="auto"/>
        <w:bottom w:val="none" w:sz="0" w:space="0" w:color="auto"/>
        <w:right w:val="none" w:sz="0" w:space="0" w:color="auto"/>
      </w:divBdr>
      <w:divsChild>
        <w:div w:id="454519311">
          <w:marLeft w:val="576"/>
          <w:marRight w:val="0"/>
          <w:marTop w:val="0"/>
          <w:marBottom w:val="0"/>
          <w:divBdr>
            <w:top w:val="none" w:sz="0" w:space="0" w:color="auto"/>
            <w:left w:val="none" w:sz="0" w:space="0" w:color="auto"/>
            <w:bottom w:val="none" w:sz="0" w:space="0" w:color="auto"/>
            <w:right w:val="none" w:sz="0" w:space="0" w:color="auto"/>
          </w:divBdr>
        </w:div>
        <w:div w:id="1877810610">
          <w:marLeft w:val="576"/>
          <w:marRight w:val="0"/>
          <w:marTop w:val="0"/>
          <w:marBottom w:val="0"/>
          <w:divBdr>
            <w:top w:val="none" w:sz="0" w:space="0" w:color="auto"/>
            <w:left w:val="none" w:sz="0" w:space="0" w:color="auto"/>
            <w:bottom w:val="none" w:sz="0" w:space="0" w:color="auto"/>
            <w:right w:val="none" w:sz="0" w:space="0" w:color="auto"/>
          </w:divBdr>
        </w:div>
        <w:div w:id="1131441451">
          <w:marLeft w:val="576"/>
          <w:marRight w:val="0"/>
          <w:marTop w:val="0"/>
          <w:marBottom w:val="0"/>
          <w:divBdr>
            <w:top w:val="none" w:sz="0" w:space="0" w:color="auto"/>
            <w:left w:val="none" w:sz="0" w:space="0" w:color="auto"/>
            <w:bottom w:val="none" w:sz="0" w:space="0" w:color="auto"/>
            <w:right w:val="none" w:sz="0" w:space="0" w:color="auto"/>
          </w:divBdr>
        </w:div>
        <w:div w:id="633367078">
          <w:marLeft w:val="576"/>
          <w:marRight w:val="0"/>
          <w:marTop w:val="0"/>
          <w:marBottom w:val="0"/>
          <w:divBdr>
            <w:top w:val="none" w:sz="0" w:space="0" w:color="auto"/>
            <w:left w:val="none" w:sz="0" w:space="0" w:color="auto"/>
            <w:bottom w:val="none" w:sz="0" w:space="0" w:color="auto"/>
            <w:right w:val="none" w:sz="0" w:space="0" w:color="auto"/>
          </w:divBdr>
        </w:div>
        <w:div w:id="1804155187">
          <w:marLeft w:val="57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63"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10D7C0FEAAF4CB64A3FA7A91DE89D" ma:contentTypeVersion="0" ma:contentTypeDescription="Create a new document." ma:contentTypeScope="" ma:versionID="31ac8b0b818b8d4e19067be587db55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91E7-44FB-418B-BCB2-F7A66B39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D4F0D1-7A97-409C-8510-0909AFB03E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447A5-13AA-42AE-B8B6-04A71F26FD30}">
  <ds:schemaRefs>
    <ds:schemaRef ds:uri="http://schemas.microsoft.com/sharepoint/v3/contenttype/forms"/>
  </ds:schemaRefs>
</ds:datastoreItem>
</file>

<file path=customXml/itemProps4.xml><?xml version="1.0" encoding="utf-8"?>
<ds:datastoreItem xmlns:ds="http://schemas.openxmlformats.org/officeDocument/2006/customXml" ds:itemID="{98589DFD-B7D3-4083-9745-92931485749A}">
  <ds:schemaRefs>
    <ds:schemaRef ds:uri="http://schemas.openxmlformats.org/officeDocument/2006/bibliography"/>
  </ds:schemaRefs>
</ds:datastoreItem>
</file>

<file path=customXml/itemProps5.xml><?xml version="1.0" encoding="utf-8"?>
<ds:datastoreItem xmlns:ds="http://schemas.openxmlformats.org/officeDocument/2006/customXml" ds:itemID="{143B4C52-BAC8-43CE-A53F-71C5B4A5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1694</Words>
  <Characters>9323</Characters>
  <Application>Microsoft Office Word</Application>
  <DocSecurity>0</DocSecurity>
  <Lines>77</Lines>
  <Paragraphs>21</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Alejandre</dc:creator>
  <cp:lastModifiedBy>X</cp:lastModifiedBy>
  <cp:revision>4</cp:revision>
  <cp:lastPrinted>2014-09-26T09:39:00Z</cp:lastPrinted>
  <dcterms:created xsi:type="dcterms:W3CDTF">2015-11-02T12:01:00Z</dcterms:created>
  <dcterms:modified xsi:type="dcterms:W3CDTF">2015-11-02T12:08:00Z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0x01010009010D7C0FEAAF4CB64A3FA7A91DE89D</vt:lpwstr>
  </property>
</Properties>
</file>